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FBD39" w14:textId="3604AD9E" w:rsidR="00EC1B08" w:rsidRDefault="00EC1B08" w:rsidP="00EC1B08">
      <w:pPr>
        <w:spacing w:after="120" w:line="240" w:lineRule="auto"/>
        <w:rPr>
          <w:rFonts w:ascii="Calibri" w:hAnsi="Calibri" w:cs="Calibri"/>
          <w:b/>
          <w:bCs/>
          <w:sz w:val="28"/>
          <w:szCs w:val="28"/>
          <w:lang w:val="en-US"/>
        </w:rPr>
      </w:pPr>
      <w:r>
        <w:rPr>
          <w:rFonts w:ascii="Calibri" w:hAnsi="Calibri" w:cs="Calibri"/>
          <w:b/>
          <w:bCs/>
          <w:sz w:val="28"/>
          <w:szCs w:val="28"/>
          <w:lang w:val="en-US"/>
        </w:rPr>
        <w:t>DHEDHI BROTHERS (</w:t>
      </w:r>
      <w:r w:rsidR="008012B0">
        <w:rPr>
          <w:rFonts w:ascii="Calibri" w:hAnsi="Calibri" w:cs="Calibri"/>
          <w:b/>
          <w:bCs/>
          <w:sz w:val="28"/>
          <w:szCs w:val="28"/>
          <w:lang w:val="en-US"/>
        </w:rPr>
        <w:t xml:space="preserve">CUT TO PACK </w:t>
      </w:r>
      <w:r>
        <w:rPr>
          <w:rFonts w:ascii="Calibri" w:hAnsi="Calibri" w:cs="Calibri"/>
          <w:b/>
          <w:bCs/>
          <w:sz w:val="28"/>
          <w:szCs w:val="28"/>
          <w:lang w:val="en-US"/>
        </w:rPr>
        <w:t>UNIT)</w:t>
      </w:r>
    </w:p>
    <w:p w14:paraId="708B175C" w14:textId="77777777" w:rsidR="00EC1B08" w:rsidRDefault="00EC1B08" w:rsidP="00EC1B08">
      <w:pPr>
        <w:spacing w:after="120" w:line="240" w:lineRule="auto"/>
        <w:rPr>
          <w:rFonts w:ascii="Calibri" w:hAnsi="Calibri" w:cs="Calibri"/>
          <w:sz w:val="28"/>
          <w:szCs w:val="28"/>
          <w:lang w:val="en-US"/>
        </w:rPr>
      </w:pPr>
      <w:r w:rsidRPr="002D2B11">
        <w:rPr>
          <w:rFonts w:ascii="Calibri" w:hAnsi="Calibri" w:cs="Calibri"/>
          <w:b/>
          <w:bCs/>
          <w:sz w:val="24"/>
          <w:szCs w:val="24"/>
          <w:lang w:val="en-US"/>
        </w:rPr>
        <w:t>Date:</w:t>
      </w:r>
      <w:r w:rsidRPr="002D2B11">
        <w:rPr>
          <w:rFonts w:ascii="Calibri" w:hAnsi="Calibri" w:cs="Calibri"/>
          <w:sz w:val="24"/>
          <w:szCs w:val="24"/>
          <w:lang w:val="en-US"/>
        </w:rPr>
        <w:tab/>
      </w:r>
      <w:r w:rsidRPr="00225FB1">
        <w:rPr>
          <w:rFonts w:ascii="Calibri" w:hAnsi="Calibri" w:cs="Calibri"/>
          <w:sz w:val="28"/>
          <w:szCs w:val="28"/>
          <w:lang w:val="en-US"/>
        </w:rPr>
        <w:tab/>
      </w:r>
      <w:r w:rsidRPr="00432A6E">
        <w:rPr>
          <w:rFonts w:ascii="Calibri" w:hAnsi="Calibri" w:cs="Calibri"/>
          <w:lang w:val="en-US"/>
        </w:rPr>
        <w:t>16-02-2024</w:t>
      </w:r>
    </w:p>
    <w:p w14:paraId="230C1497" w14:textId="62D3A37F" w:rsidR="00EC1B08" w:rsidRPr="00152CB9" w:rsidRDefault="00EC1B08" w:rsidP="00EC1B08">
      <w:pPr>
        <w:spacing w:after="0" w:line="240" w:lineRule="auto"/>
        <w:rPr>
          <w:rFonts w:ascii="Calibri" w:hAnsi="Calibri" w:cs="Calibri"/>
          <w:sz w:val="28"/>
          <w:szCs w:val="28"/>
          <w:lang w:val="en-US"/>
        </w:rPr>
      </w:pPr>
      <w:r w:rsidRPr="002D2B11">
        <w:rPr>
          <w:rFonts w:ascii="Calibri" w:hAnsi="Calibri" w:cs="Calibri"/>
          <w:b/>
          <w:bCs/>
          <w:sz w:val="24"/>
          <w:szCs w:val="24"/>
          <w:lang w:val="en-US"/>
        </w:rPr>
        <w:t>Location:</w:t>
      </w:r>
      <w:r w:rsidRPr="00225FB1">
        <w:rPr>
          <w:rFonts w:ascii="Calibri" w:hAnsi="Calibri" w:cs="Calibri"/>
          <w:sz w:val="28"/>
          <w:szCs w:val="28"/>
          <w:lang w:val="en-US"/>
        </w:rPr>
        <w:t xml:space="preserve"> </w:t>
      </w:r>
      <w:r w:rsidRPr="00225FB1">
        <w:rPr>
          <w:rFonts w:ascii="Calibri" w:hAnsi="Calibri" w:cs="Calibri"/>
          <w:sz w:val="28"/>
          <w:szCs w:val="28"/>
          <w:lang w:val="en-US"/>
        </w:rPr>
        <w:tab/>
      </w:r>
      <w:r w:rsidRPr="000C5E2D">
        <w:rPr>
          <w:rFonts w:ascii="Calibri" w:hAnsi="Calibri" w:cs="Calibri"/>
          <w:sz w:val="24"/>
          <w:szCs w:val="24"/>
          <w:lang w:val="en-US"/>
        </w:rPr>
        <w:t xml:space="preserve">Plot # </w:t>
      </w:r>
      <w:r w:rsidRPr="00397764">
        <w:rPr>
          <w:rFonts w:ascii="Calibri" w:hAnsi="Calibri" w:cs="Calibri"/>
          <w:noProof/>
          <w:color w:val="000000" w:themeColor="text1"/>
          <w:lang w:val="en-US" w:eastAsia="en-PK"/>
        </w:rPr>
        <w:t># 2</w:t>
      </w:r>
      <w:r w:rsidR="006B7E7E">
        <w:rPr>
          <w:rFonts w:ascii="Calibri" w:hAnsi="Calibri" w:cs="Calibri"/>
          <w:noProof/>
          <w:color w:val="000000" w:themeColor="text1"/>
          <w:lang w:val="en-US" w:eastAsia="en-PK"/>
        </w:rPr>
        <w:t>5</w:t>
      </w:r>
      <w:r w:rsidRPr="00397764">
        <w:rPr>
          <w:rFonts w:ascii="Calibri" w:hAnsi="Calibri" w:cs="Calibri"/>
          <w:noProof/>
          <w:color w:val="000000" w:themeColor="text1"/>
          <w:lang w:val="en-US" w:eastAsia="en-PK"/>
        </w:rPr>
        <w:t xml:space="preserve"> / 1</w:t>
      </w:r>
      <w:r w:rsidR="006B7E7E">
        <w:rPr>
          <w:rFonts w:ascii="Calibri" w:hAnsi="Calibri" w:cs="Calibri"/>
          <w:noProof/>
          <w:color w:val="000000" w:themeColor="text1"/>
          <w:lang w:val="en-US" w:eastAsia="en-PK"/>
        </w:rPr>
        <w:t>6</w:t>
      </w:r>
      <w:r w:rsidRPr="00397764">
        <w:rPr>
          <w:rFonts w:ascii="Calibri" w:hAnsi="Calibri" w:cs="Calibri"/>
          <w:noProof/>
          <w:color w:val="000000" w:themeColor="text1"/>
          <w:lang w:val="en-US" w:eastAsia="en-PK"/>
        </w:rPr>
        <w:t xml:space="preserve">, Sector – </w:t>
      </w:r>
      <w:r w:rsidR="006B7E7E">
        <w:rPr>
          <w:rFonts w:ascii="Calibri" w:hAnsi="Calibri" w:cs="Calibri"/>
          <w:noProof/>
          <w:color w:val="000000" w:themeColor="text1"/>
          <w:lang w:val="en-US" w:eastAsia="en-PK"/>
        </w:rPr>
        <w:t>12</w:t>
      </w:r>
      <w:r w:rsidRPr="00397764">
        <w:rPr>
          <w:rFonts w:ascii="Calibri" w:hAnsi="Calibri" w:cs="Calibri"/>
          <w:noProof/>
          <w:color w:val="000000" w:themeColor="text1"/>
          <w:lang w:val="en-US" w:eastAsia="en-PK"/>
        </w:rPr>
        <w:t xml:space="preserve"> / </w:t>
      </w:r>
      <w:r w:rsidR="006B7E7E">
        <w:rPr>
          <w:rFonts w:ascii="Calibri" w:hAnsi="Calibri" w:cs="Calibri"/>
          <w:noProof/>
          <w:color w:val="000000" w:themeColor="text1"/>
          <w:lang w:val="en-US" w:eastAsia="en-PK"/>
        </w:rPr>
        <w:t>C</w:t>
      </w:r>
      <w:r w:rsidRPr="00397764">
        <w:rPr>
          <w:rFonts w:ascii="Calibri" w:hAnsi="Calibri" w:cs="Calibri"/>
          <w:noProof/>
          <w:color w:val="000000" w:themeColor="text1"/>
          <w:lang w:val="en-US" w:eastAsia="en-PK"/>
        </w:rPr>
        <w:t>, North Karachi industrial area. Karachi.</w:t>
      </w:r>
    </w:p>
    <w:p w14:paraId="0E20934D" w14:textId="1BDBCA5F" w:rsidR="00913D95" w:rsidRDefault="00913D95" w:rsidP="00913D95">
      <w:pPr>
        <w:pStyle w:val="NormalWeb"/>
      </w:pPr>
      <w:r>
        <w:rPr>
          <w:noProof/>
        </w:rPr>
        <w:drawing>
          <wp:inline distT="0" distB="0" distL="0" distR="0" wp14:anchorId="3EC45C95" wp14:editId="5BAC646B">
            <wp:extent cx="5731510" cy="5091546"/>
            <wp:effectExtent l="0" t="0" r="2540" b="0"/>
            <wp:docPr id="202603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073" cy="5099153"/>
                    </a:xfrm>
                    <a:prstGeom prst="rect">
                      <a:avLst/>
                    </a:prstGeom>
                    <a:noFill/>
                    <a:ln>
                      <a:noFill/>
                    </a:ln>
                  </pic:spPr>
                </pic:pic>
              </a:graphicData>
            </a:graphic>
          </wp:inline>
        </w:drawing>
      </w:r>
    </w:p>
    <w:p w14:paraId="15EDC9C5" w14:textId="309BF765" w:rsidR="00EC1B08" w:rsidRDefault="00EC1B08" w:rsidP="00EC1B08">
      <w:pPr>
        <w:rPr>
          <w:rFonts w:ascii="Calibri" w:hAnsi="Calibri" w:cs="Calibri"/>
          <w:b/>
          <w:bCs/>
          <w:noProof/>
          <w:color w:val="1F497D"/>
          <w:u w:val="single"/>
          <w:lang w:val="en-US" w:eastAsia="en-PK"/>
        </w:rPr>
      </w:pPr>
    </w:p>
    <w:p w14:paraId="5E625139" w14:textId="77777777" w:rsidR="00EC1B08" w:rsidRDefault="00EC1B08" w:rsidP="00EC1B08">
      <w:pPr>
        <w:rPr>
          <w:rFonts w:ascii="Calibri" w:hAnsi="Calibri" w:cs="Calibri"/>
          <w:b/>
          <w:bCs/>
          <w:noProof/>
          <w:color w:val="1F497D"/>
          <w:u w:val="single"/>
          <w:lang w:val="en-US" w:eastAsia="en-PK"/>
        </w:rPr>
      </w:pPr>
    </w:p>
    <w:p w14:paraId="7CD2DC8F" w14:textId="77777777" w:rsidR="00EC1B08" w:rsidRDefault="00EC1B08" w:rsidP="00EC1B08">
      <w:pPr>
        <w:rPr>
          <w:b/>
          <w:bCs/>
          <w:sz w:val="24"/>
          <w:szCs w:val="24"/>
          <w:lang w:val="en-US"/>
        </w:rPr>
      </w:pPr>
      <w:r w:rsidRPr="00FD0358">
        <w:rPr>
          <w:b/>
          <w:bCs/>
          <w:sz w:val="24"/>
          <w:szCs w:val="24"/>
          <w:lang w:val="en-US"/>
        </w:rPr>
        <w:t>S</w:t>
      </w:r>
      <w:r>
        <w:rPr>
          <w:b/>
          <w:bCs/>
          <w:sz w:val="24"/>
          <w:szCs w:val="24"/>
          <w:lang w:val="en-US"/>
        </w:rPr>
        <w:t>URVEYED &amp; PREPARED BY</w:t>
      </w:r>
      <w:r w:rsidRPr="00FD0358">
        <w:rPr>
          <w:b/>
          <w:bCs/>
          <w:sz w:val="24"/>
          <w:szCs w:val="24"/>
          <w:lang w:val="en-US"/>
        </w:rPr>
        <w:t>:</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SUBMITTED TO</w:t>
      </w:r>
    </w:p>
    <w:p w14:paraId="40644685" w14:textId="77777777" w:rsidR="00EC1B08" w:rsidRDefault="00EC1B08" w:rsidP="00EC1B08">
      <w:pPr>
        <w:spacing w:after="0" w:line="240" w:lineRule="auto"/>
        <w:rPr>
          <w:sz w:val="24"/>
          <w:szCs w:val="24"/>
          <w:lang w:val="en-US"/>
        </w:rPr>
      </w:pPr>
      <w:r>
        <w:rPr>
          <w:sz w:val="24"/>
          <w:szCs w:val="24"/>
          <w:lang w:val="en-US"/>
        </w:rPr>
        <w:t>S.M. Naseem Naqvi.</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Underwriting Department</w:t>
      </w:r>
    </w:p>
    <w:p w14:paraId="61F23DCC" w14:textId="77777777" w:rsidR="00EC1B08" w:rsidRDefault="00EC1B08" w:rsidP="00EC1B08">
      <w:pPr>
        <w:spacing w:after="0" w:line="240" w:lineRule="auto"/>
        <w:rPr>
          <w:sz w:val="24"/>
          <w:szCs w:val="24"/>
          <w:lang w:val="en-US"/>
        </w:rPr>
      </w:pPr>
      <w:r>
        <w:rPr>
          <w:sz w:val="24"/>
          <w:szCs w:val="24"/>
          <w:lang w:val="en-US"/>
        </w:rPr>
        <w:t>Risk Surveyor</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Salaam Takaful Limited</w:t>
      </w:r>
    </w:p>
    <w:p w14:paraId="2539A104" w14:textId="77777777" w:rsidR="00EC1B08" w:rsidRDefault="00EC1B08" w:rsidP="00EC1B08">
      <w:pPr>
        <w:spacing w:after="0" w:line="240" w:lineRule="auto"/>
        <w:rPr>
          <w:sz w:val="24"/>
          <w:szCs w:val="24"/>
          <w:lang w:val="en-US"/>
        </w:rPr>
      </w:pPr>
    </w:p>
    <w:p w14:paraId="2EE2CB21" w14:textId="77777777" w:rsidR="00EC1B08" w:rsidRDefault="00EC1B08" w:rsidP="00EC1B08">
      <w:pPr>
        <w:rPr>
          <w:rFonts w:ascii="Calibri" w:hAnsi="Calibri" w:cs="Calibri"/>
          <w:b/>
          <w:bCs/>
          <w:noProof/>
          <w:color w:val="1F497D"/>
          <w:u w:val="single"/>
          <w:lang w:val="en-US" w:eastAsia="en-PK"/>
        </w:rPr>
      </w:pPr>
    </w:p>
    <w:p w14:paraId="4D977F10" w14:textId="77777777" w:rsidR="00EC1B08" w:rsidRDefault="00EC1B08" w:rsidP="00EC1B08">
      <w:pPr>
        <w:rPr>
          <w:rFonts w:ascii="Calibri" w:hAnsi="Calibri" w:cs="Calibri"/>
          <w:b/>
          <w:bCs/>
          <w:noProof/>
          <w:color w:val="1F497D"/>
          <w:u w:val="single"/>
          <w:lang w:val="en-US" w:eastAsia="en-PK"/>
        </w:rPr>
      </w:pPr>
    </w:p>
    <w:p w14:paraId="47F26CFE" w14:textId="77777777" w:rsidR="00EC1B08" w:rsidRDefault="00EC1B08" w:rsidP="00EC1B08">
      <w:pPr>
        <w:rPr>
          <w:rFonts w:ascii="Calibri" w:hAnsi="Calibri" w:cs="Calibri"/>
          <w:b/>
          <w:bCs/>
          <w:noProof/>
          <w:color w:val="1F497D"/>
          <w:u w:val="single"/>
          <w:lang w:val="en-US" w:eastAsia="en-PK"/>
        </w:rPr>
      </w:pPr>
    </w:p>
    <w:p w14:paraId="74D5FEB2" w14:textId="77777777" w:rsidR="00EC1B08" w:rsidRPr="00F670AF" w:rsidRDefault="00EC1B08" w:rsidP="00EC1B08">
      <w:pPr>
        <w:spacing w:after="0" w:line="240" w:lineRule="auto"/>
        <w:jc w:val="center"/>
        <w:rPr>
          <w:rFonts w:ascii="Calibri" w:hAnsi="Calibri" w:cs="Calibri"/>
          <w:b/>
          <w:bCs/>
          <w:sz w:val="28"/>
          <w:szCs w:val="28"/>
          <w:u w:val="single"/>
          <w:lang w:val="en-US"/>
        </w:rPr>
      </w:pPr>
      <w:r w:rsidRPr="00F670AF">
        <w:rPr>
          <w:rFonts w:ascii="Calibri" w:hAnsi="Calibri" w:cs="Calibri"/>
          <w:b/>
          <w:bCs/>
          <w:sz w:val="28"/>
          <w:szCs w:val="28"/>
          <w:u w:val="single"/>
          <w:lang w:val="en-US"/>
        </w:rPr>
        <w:lastRenderedPageBreak/>
        <w:t>GENERAL INFORMATION</w:t>
      </w:r>
    </w:p>
    <w:p w14:paraId="5098EFDE" w14:textId="77777777" w:rsidR="00EC1B08" w:rsidRDefault="00EC1B08" w:rsidP="00EC1B08">
      <w:pPr>
        <w:spacing w:after="0" w:line="240" w:lineRule="auto"/>
      </w:pPr>
    </w:p>
    <w:p w14:paraId="16370592" w14:textId="5AADB3D8" w:rsidR="00EC1B08" w:rsidRDefault="00EC1B08" w:rsidP="00EC1B08">
      <w:pPr>
        <w:spacing w:after="0" w:line="240" w:lineRule="auto"/>
        <w:ind w:left="414" w:firstLine="720"/>
        <w:rPr>
          <w:rFonts w:ascii="Calibri" w:hAnsi="Calibri" w:cs="Calibri"/>
          <w:noProof/>
          <w:color w:val="000000" w:themeColor="text1"/>
          <w:lang w:val="en-US" w:eastAsia="en-PK"/>
        </w:rPr>
      </w:pPr>
      <w:r w:rsidRPr="00DF3FE6">
        <w:rPr>
          <w:rFonts w:ascii="Calibri" w:eastAsia="Times New Roman" w:hAnsi="Calibri" w:cs="Calibri"/>
          <w:b/>
          <w:u w:val="single"/>
        </w:rPr>
        <w:t>Address</w:t>
      </w:r>
      <w:r>
        <w:rPr>
          <w:rFonts w:ascii="Calibri" w:eastAsia="Times New Roman" w:hAnsi="Calibri" w:cs="Calibri"/>
          <w:bCs/>
        </w:rPr>
        <w:tab/>
      </w:r>
      <w:r>
        <w:rPr>
          <w:rFonts w:ascii="Calibri" w:eastAsia="Times New Roman" w:hAnsi="Calibri" w:cs="Calibri"/>
          <w:bCs/>
        </w:rPr>
        <w:tab/>
      </w:r>
      <w:r>
        <w:rPr>
          <w:rFonts w:ascii="Calibri" w:eastAsia="Times New Roman" w:hAnsi="Calibri" w:cs="Calibri"/>
          <w:bCs/>
        </w:rPr>
        <w:tab/>
      </w:r>
      <w:r w:rsidRPr="00DF3FE6">
        <w:rPr>
          <w:rFonts w:ascii="Calibri" w:eastAsia="Times New Roman" w:hAnsi="Calibri" w:cs="Calibri"/>
          <w:b/>
        </w:rPr>
        <w:t>:</w:t>
      </w:r>
      <w:r w:rsidRPr="00DF3FE6">
        <w:rPr>
          <w:rFonts w:ascii="Calibri" w:eastAsia="Times New Roman" w:hAnsi="Calibri" w:cs="Calibri"/>
          <w:b/>
        </w:rPr>
        <w:tab/>
      </w:r>
      <w:r w:rsidRPr="00397764">
        <w:rPr>
          <w:rFonts w:ascii="Calibri" w:hAnsi="Calibri" w:cs="Calibri"/>
          <w:noProof/>
          <w:color w:val="000000" w:themeColor="text1"/>
          <w:lang w:val="en-US" w:eastAsia="en-PK"/>
        </w:rPr>
        <w:t>Plot # 2</w:t>
      </w:r>
      <w:r w:rsidR="00913D95">
        <w:rPr>
          <w:rFonts w:ascii="Calibri" w:hAnsi="Calibri" w:cs="Calibri"/>
          <w:noProof/>
          <w:color w:val="000000" w:themeColor="text1"/>
          <w:lang w:val="en-US" w:eastAsia="en-PK"/>
        </w:rPr>
        <w:t>5</w:t>
      </w:r>
      <w:r w:rsidRPr="00397764">
        <w:rPr>
          <w:rFonts w:ascii="Calibri" w:hAnsi="Calibri" w:cs="Calibri"/>
          <w:noProof/>
          <w:color w:val="000000" w:themeColor="text1"/>
          <w:lang w:val="en-US" w:eastAsia="en-PK"/>
        </w:rPr>
        <w:t xml:space="preserve"> / 1</w:t>
      </w:r>
      <w:r w:rsidR="00913D95">
        <w:rPr>
          <w:rFonts w:ascii="Calibri" w:hAnsi="Calibri" w:cs="Calibri"/>
          <w:noProof/>
          <w:color w:val="000000" w:themeColor="text1"/>
          <w:lang w:val="en-US" w:eastAsia="en-PK"/>
        </w:rPr>
        <w:t>6</w:t>
      </w:r>
      <w:r w:rsidRPr="00397764">
        <w:rPr>
          <w:rFonts w:ascii="Calibri" w:hAnsi="Calibri" w:cs="Calibri"/>
          <w:noProof/>
          <w:color w:val="000000" w:themeColor="text1"/>
          <w:lang w:val="en-US" w:eastAsia="en-PK"/>
        </w:rPr>
        <w:t xml:space="preserve">, Sector – </w:t>
      </w:r>
      <w:r w:rsidR="00913D95">
        <w:rPr>
          <w:rFonts w:ascii="Calibri" w:hAnsi="Calibri" w:cs="Calibri"/>
          <w:noProof/>
          <w:color w:val="000000" w:themeColor="text1"/>
          <w:lang w:val="en-US" w:eastAsia="en-PK"/>
        </w:rPr>
        <w:t>12</w:t>
      </w:r>
      <w:r w:rsidRPr="00397764">
        <w:rPr>
          <w:rFonts w:ascii="Calibri" w:hAnsi="Calibri" w:cs="Calibri"/>
          <w:noProof/>
          <w:color w:val="000000" w:themeColor="text1"/>
          <w:lang w:val="en-US" w:eastAsia="en-PK"/>
        </w:rPr>
        <w:t xml:space="preserve"> / </w:t>
      </w:r>
      <w:r w:rsidR="00913D95">
        <w:rPr>
          <w:rFonts w:ascii="Calibri" w:hAnsi="Calibri" w:cs="Calibri"/>
          <w:noProof/>
          <w:color w:val="000000" w:themeColor="text1"/>
          <w:lang w:val="en-US" w:eastAsia="en-PK"/>
        </w:rPr>
        <w:t>C</w:t>
      </w:r>
      <w:r w:rsidRPr="00397764">
        <w:rPr>
          <w:rFonts w:ascii="Calibri" w:hAnsi="Calibri" w:cs="Calibri"/>
          <w:noProof/>
          <w:color w:val="000000" w:themeColor="text1"/>
          <w:lang w:val="en-US" w:eastAsia="en-PK"/>
        </w:rPr>
        <w:t xml:space="preserve">, North Karachi </w:t>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00913D95">
        <w:rPr>
          <w:rFonts w:ascii="Calibri" w:hAnsi="Calibri" w:cs="Calibri"/>
          <w:noProof/>
          <w:color w:val="000000" w:themeColor="text1"/>
          <w:lang w:val="en-US" w:eastAsia="en-PK"/>
        </w:rPr>
        <w:tab/>
      </w:r>
      <w:r w:rsidRPr="00397764">
        <w:rPr>
          <w:rFonts w:ascii="Calibri" w:hAnsi="Calibri" w:cs="Calibri"/>
          <w:noProof/>
          <w:color w:val="000000" w:themeColor="text1"/>
          <w:lang w:val="en-US" w:eastAsia="en-PK"/>
        </w:rPr>
        <w:t>industrial area. Karachi.</w:t>
      </w:r>
    </w:p>
    <w:p w14:paraId="57DD776C" w14:textId="77777777" w:rsidR="00EC1B08" w:rsidRPr="00397764" w:rsidRDefault="00EC1B08" w:rsidP="00EC1B08">
      <w:pPr>
        <w:spacing w:after="0" w:line="240" w:lineRule="auto"/>
        <w:ind w:left="414" w:firstLine="720"/>
        <w:rPr>
          <w:rFonts w:ascii="Calibri" w:eastAsia="Times New Roman" w:hAnsi="Calibri" w:cs="Calibri"/>
          <w:color w:val="000000" w:themeColor="text1"/>
        </w:rPr>
      </w:pPr>
    </w:p>
    <w:p w14:paraId="663B4BB7" w14:textId="77777777" w:rsidR="00EC1B08" w:rsidRPr="00DF3FE6" w:rsidRDefault="00EC1B08" w:rsidP="00EC1B08">
      <w:pPr>
        <w:spacing w:after="200" w:line="276" w:lineRule="auto"/>
        <w:ind w:left="1134"/>
        <w:rPr>
          <w:rFonts w:ascii="Calibri" w:eastAsia="Times New Roman" w:hAnsi="Calibri" w:cs="Calibri"/>
          <w:b/>
        </w:rPr>
      </w:pPr>
      <w:r w:rsidRPr="00DF3FE6">
        <w:rPr>
          <w:rFonts w:ascii="Calibri" w:eastAsia="Times New Roman" w:hAnsi="Calibri" w:cs="Calibri"/>
          <w:b/>
          <w:u w:val="single"/>
        </w:rPr>
        <w:t>Reason for Visit</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bCs/>
        </w:rPr>
        <w:t>Pre–Insurance Survey</w:t>
      </w:r>
      <w:r w:rsidRPr="00DF3FE6">
        <w:rPr>
          <w:rFonts w:ascii="Calibri" w:eastAsia="Times New Roman" w:hAnsi="Calibri" w:cs="Calibri"/>
          <w:b/>
        </w:rPr>
        <w:t xml:space="preserve"> </w:t>
      </w:r>
      <w:r w:rsidRPr="00DF3FE6">
        <w:rPr>
          <w:rFonts w:ascii="Calibri" w:eastAsia="Times New Roman" w:hAnsi="Calibri" w:cs="Calibri"/>
          <w:b/>
        </w:rPr>
        <w:br/>
      </w:r>
    </w:p>
    <w:p w14:paraId="0BD49163" w14:textId="77777777" w:rsidR="00EC1B08" w:rsidRPr="00DF3FE6" w:rsidRDefault="00EC1B08" w:rsidP="00EC1B08">
      <w:pPr>
        <w:ind w:left="1134"/>
        <w:rPr>
          <w:rFonts w:ascii="Calibri" w:eastAsia="Times New Roman" w:hAnsi="Calibri" w:cs="Calibri"/>
          <w:b/>
        </w:rPr>
      </w:pPr>
      <w:r w:rsidRPr="00DF3FE6">
        <w:rPr>
          <w:rFonts w:ascii="Calibri" w:eastAsia="Times New Roman" w:hAnsi="Calibri" w:cs="Calibri"/>
          <w:b/>
          <w:u w:val="single"/>
        </w:rPr>
        <w:t>Survey Date</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Pr>
          <w:rFonts w:ascii="Calibri" w:eastAsia="Times New Roman" w:hAnsi="Calibri" w:cs="Calibri"/>
          <w:bCs/>
          <w:lang w:val="en-US"/>
        </w:rPr>
        <w:t>February</w:t>
      </w:r>
      <w:r w:rsidRPr="00DF3FE6">
        <w:rPr>
          <w:rFonts w:ascii="Calibri" w:eastAsia="Times New Roman" w:hAnsi="Calibri" w:cs="Calibri"/>
          <w:bCs/>
        </w:rPr>
        <w:t xml:space="preserve"> </w:t>
      </w:r>
      <w:r>
        <w:rPr>
          <w:rFonts w:ascii="Calibri" w:eastAsia="Times New Roman" w:hAnsi="Calibri" w:cs="Calibri"/>
          <w:bCs/>
          <w:lang w:val="en-US"/>
        </w:rPr>
        <w:t>16</w:t>
      </w:r>
      <w:r w:rsidRPr="00DF3FE6">
        <w:rPr>
          <w:rFonts w:ascii="Calibri" w:eastAsia="Times New Roman" w:hAnsi="Calibri" w:cs="Calibri"/>
          <w:bCs/>
        </w:rPr>
        <w:t>, 2024</w:t>
      </w:r>
      <w:r w:rsidRPr="00DF3FE6">
        <w:rPr>
          <w:rFonts w:ascii="Calibri" w:eastAsia="Times New Roman" w:hAnsi="Calibri" w:cs="Calibri"/>
          <w:b/>
        </w:rPr>
        <w:br/>
      </w:r>
    </w:p>
    <w:p w14:paraId="74DA37A3" w14:textId="77777777" w:rsidR="00EC1B08" w:rsidRPr="00DF3FE6" w:rsidRDefault="00EC1B08" w:rsidP="00EC1B08">
      <w:pPr>
        <w:ind w:left="1134"/>
        <w:rPr>
          <w:rFonts w:ascii="Calibri" w:eastAsia="Times New Roman" w:hAnsi="Calibri" w:cs="Calibri"/>
          <w:b/>
        </w:rPr>
      </w:pPr>
      <w:r w:rsidRPr="00DF3FE6">
        <w:rPr>
          <w:rFonts w:ascii="Calibri" w:eastAsia="Times New Roman" w:hAnsi="Calibri" w:cs="Calibri"/>
          <w:b/>
          <w:u w:val="single"/>
        </w:rPr>
        <w:t>Surveyed By</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bCs/>
        </w:rPr>
        <w:t>S.M. Naseem Naqvi</w:t>
      </w:r>
      <w:r w:rsidRPr="00DF3FE6">
        <w:rPr>
          <w:rFonts w:ascii="Calibri" w:eastAsia="Times New Roman" w:hAnsi="Calibri" w:cs="Calibri"/>
          <w:b/>
        </w:rPr>
        <w:br/>
      </w:r>
      <w:r w:rsidRPr="00DF3FE6">
        <w:rPr>
          <w:rFonts w:ascii="Calibri" w:eastAsia="Times New Roman" w:hAnsi="Calibri" w:cs="Calibri"/>
        </w:rPr>
        <w:t xml:space="preserve"> </w:t>
      </w:r>
      <w:r w:rsidRPr="00DF3FE6">
        <w:rPr>
          <w:rFonts w:ascii="Calibri" w:eastAsia="Times New Roman" w:hAnsi="Calibri" w:cs="Calibri"/>
        </w:rPr>
        <w:tab/>
      </w:r>
      <w:r w:rsidRPr="00DF3FE6">
        <w:rPr>
          <w:rFonts w:ascii="Calibri" w:eastAsia="Times New Roman" w:hAnsi="Calibri" w:cs="Calibri"/>
        </w:rPr>
        <w:tab/>
      </w:r>
      <w:r w:rsidRPr="00DF3FE6">
        <w:rPr>
          <w:rFonts w:ascii="Calibri" w:eastAsia="Times New Roman" w:hAnsi="Calibri" w:cs="Calibri"/>
        </w:rPr>
        <w:tab/>
      </w:r>
      <w:r w:rsidRPr="00DF3FE6">
        <w:rPr>
          <w:rFonts w:ascii="Calibri" w:eastAsia="Times New Roman" w:hAnsi="Calibri" w:cs="Calibri"/>
        </w:rPr>
        <w:tab/>
      </w:r>
      <w:r w:rsidRPr="00DF3FE6">
        <w:rPr>
          <w:rFonts w:ascii="Calibri" w:eastAsia="Times New Roman" w:hAnsi="Calibri" w:cs="Calibri"/>
        </w:rPr>
        <w:tab/>
      </w:r>
    </w:p>
    <w:p w14:paraId="72955CA7" w14:textId="52F73226" w:rsidR="00EC1B08" w:rsidRPr="00DF3FE6" w:rsidRDefault="00EC1B08" w:rsidP="00EC1B08">
      <w:pPr>
        <w:ind w:left="1134"/>
        <w:rPr>
          <w:rFonts w:ascii="Calibri" w:eastAsia="Times New Roman" w:hAnsi="Calibri" w:cs="Calibri"/>
          <w:b/>
        </w:rPr>
      </w:pPr>
      <w:r w:rsidRPr="00DF3FE6">
        <w:rPr>
          <w:rFonts w:ascii="Calibri" w:eastAsia="Times New Roman" w:hAnsi="Calibri" w:cs="Calibri"/>
          <w:b/>
          <w:u w:val="single"/>
        </w:rPr>
        <w:t>Person (s) Met</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bCs/>
        </w:rPr>
        <w:t xml:space="preserve">Mr. </w:t>
      </w:r>
      <w:r w:rsidR="00B94449">
        <w:rPr>
          <w:rFonts w:ascii="Calibri" w:eastAsia="Times New Roman" w:hAnsi="Calibri" w:cs="Calibri"/>
          <w:bCs/>
          <w:lang w:val="en-US"/>
        </w:rPr>
        <w:t>Areeb Anjum Khan</w:t>
      </w:r>
      <w:r>
        <w:rPr>
          <w:rFonts w:ascii="Calibri" w:eastAsia="Times New Roman" w:hAnsi="Calibri" w:cs="Calibri"/>
          <w:bCs/>
          <w:lang w:val="en-US"/>
        </w:rPr>
        <w:t xml:space="preserve"> (</w:t>
      </w:r>
      <w:r w:rsidR="00B94449">
        <w:rPr>
          <w:rFonts w:ascii="Calibri" w:eastAsia="Times New Roman" w:hAnsi="Calibri" w:cs="Calibri"/>
          <w:bCs/>
          <w:lang w:val="en-US"/>
        </w:rPr>
        <w:t>Admin</w:t>
      </w:r>
      <w:r>
        <w:rPr>
          <w:rFonts w:ascii="Calibri" w:eastAsia="Times New Roman" w:hAnsi="Calibri" w:cs="Calibri"/>
          <w:bCs/>
          <w:lang w:val="en-US"/>
        </w:rPr>
        <w:t>)</w:t>
      </w:r>
      <w:r w:rsidRPr="00DF3FE6">
        <w:rPr>
          <w:rFonts w:ascii="Calibri" w:eastAsia="Times New Roman" w:hAnsi="Calibri" w:cs="Calibri"/>
          <w:b/>
        </w:rPr>
        <w:br/>
      </w:r>
    </w:p>
    <w:p w14:paraId="671056FF" w14:textId="5C068467" w:rsidR="00EC1B08" w:rsidRPr="00DF3FE6" w:rsidRDefault="00EC1B08" w:rsidP="00EC1B08">
      <w:pPr>
        <w:spacing w:line="480" w:lineRule="auto"/>
        <w:ind w:left="1134"/>
        <w:rPr>
          <w:rFonts w:ascii="Calibri" w:eastAsia="Times New Roman" w:hAnsi="Calibri" w:cs="Calibri"/>
          <w:bCs/>
        </w:rPr>
      </w:pPr>
      <w:r w:rsidRPr="00DF3FE6">
        <w:rPr>
          <w:rFonts w:ascii="Calibri" w:eastAsia="Times New Roman" w:hAnsi="Calibri" w:cs="Calibri"/>
          <w:b/>
          <w:u w:val="single"/>
        </w:rPr>
        <w:t>Risk Type</w:t>
      </w:r>
      <w:r w:rsidRPr="00DF3FE6">
        <w:rPr>
          <w:rFonts w:ascii="Calibri" w:eastAsia="Times New Roman" w:hAnsi="Calibri" w:cs="Calibri"/>
          <w:b/>
        </w:rPr>
        <w:tab/>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00D2795D" w:rsidRPr="00D2795D">
        <w:rPr>
          <w:rFonts w:ascii="Calibri" w:eastAsia="Times New Roman" w:hAnsi="Calibri" w:cs="Calibri"/>
          <w:bCs/>
          <w:lang w:val="en-US"/>
        </w:rPr>
        <w:t xml:space="preserve">Home Textile </w:t>
      </w:r>
      <w:r w:rsidRPr="00DF3FE6">
        <w:rPr>
          <w:rFonts w:ascii="Calibri" w:eastAsia="Times New Roman" w:hAnsi="Calibri" w:cs="Calibri"/>
          <w:bCs/>
        </w:rPr>
        <w:t>unit.</w:t>
      </w:r>
    </w:p>
    <w:p w14:paraId="78E656DD" w14:textId="2FBE4DBB" w:rsidR="00EC1B08" w:rsidRPr="00566896" w:rsidRDefault="00EC1B08" w:rsidP="00EC1B08">
      <w:pPr>
        <w:spacing w:line="480" w:lineRule="auto"/>
        <w:ind w:left="1134"/>
        <w:rPr>
          <w:rFonts w:ascii="Calibri" w:eastAsia="Times New Roman" w:hAnsi="Calibri" w:cs="Calibri"/>
          <w:bCs/>
          <w:lang w:val="en-US"/>
        </w:rPr>
      </w:pPr>
      <w:r w:rsidRPr="00DF3FE6">
        <w:rPr>
          <w:rFonts w:ascii="Calibri" w:eastAsia="Times New Roman" w:hAnsi="Calibri" w:cs="Calibri"/>
          <w:b/>
          <w:u w:val="single"/>
        </w:rPr>
        <w:t>Building</w:t>
      </w:r>
      <w:r w:rsidRPr="00DF3FE6">
        <w:rPr>
          <w:rFonts w:ascii="Calibri" w:eastAsia="Times New Roman" w:hAnsi="Calibri" w:cs="Calibri"/>
          <w:bCs/>
        </w:rPr>
        <w:tab/>
      </w:r>
      <w:r w:rsidRPr="00DF3FE6">
        <w:rPr>
          <w:rFonts w:ascii="Calibri" w:eastAsia="Times New Roman" w:hAnsi="Calibri" w:cs="Calibri"/>
          <w:bCs/>
        </w:rPr>
        <w:tab/>
      </w:r>
      <w:r w:rsidRPr="00DF3FE6">
        <w:rPr>
          <w:rFonts w:ascii="Calibri" w:eastAsia="Times New Roman" w:hAnsi="Calibri" w:cs="Calibri"/>
          <w:bCs/>
        </w:rPr>
        <w:tab/>
        <w:t>:</w:t>
      </w:r>
      <w:r w:rsidRPr="00DF3FE6">
        <w:rPr>
          <w:rFonts w:ascii="Calibri" w:eastAsia="Times New Roman" w:hAnsi="Calibri" w:cs="Calibri"/>
          <w:bCs/>
        </w:rPr>
        <w:tab/>
      </w:r>
      <w:r w:rsidR="00B94449">
        <w:rPr>
          <w:rFonts w:ascii="Calibri" w:eastAsia="Times New Roman" w:hAnsi="Calibri" w:cs="Calibri"/>
          <w:bCs/>
          <w:lang w:val="en-US"/>
        </w:rPr>
        <w:t>1</w:t>
      </w:r>
      <w:r w:rsidR="00B94449" w:rsidRPr="00B94449">
        <w:rPr>
          <w:rFonts w:ascii="Calibri" w:eastAsia="Times New Roman" w:hAnsi="Calibri" w:cs="Calibri"/>
          <w:bCs/>
          <w:vertAlign w:val="superscript"/>
          <w:lang w:val="en-US"/>
        </w:rPr>
        <w:t>st</w:t>
      </w:r>
      <w:r w:rsidR="00B94449">
        <w:rPr>
          <w:rFonts w:ascii="Calibri" w:eastAsia="Times New Roman" w:hAnsi="Calibri" w:cs="Calibri"/>
          <w:bCs/>
          <w:lang w:val="en-US"/>
        </w:rPr>
        <w:t xml:space="preserve"> </w:t>
      </w:r>
      <w:r w:rsidR="003B4D14">
        <w:rPr>
          <w:rFonts w:ascii="Calibri" w:eastAsia="Times New Roman" w:hAnsi="Calibri" w:cs="Calibri"/>
          <w:bCs/>
          <w:lang w:val="en-US"/>
        </w:rPr>
        <w:t>&amp; 2</w:t>
      </w:r>
      <w:r w:rsidR="003B4D14" w:rsidRPr="003B4D14">
        <w:rPr>
          <w:rFonts w:ascii="Calibri" w:eastAsia="Times New Roman" w:hAnsi="Calibri" w:cs="Calibri"/>
          <w:bCs/>
          <w:vertAlign w:val="superscript"/>
          <w:lang w:val="en-US"/>
        </w:rPr>
        <w:t>nd</w:t>
      </w:r>
      <w:r w:rsidR="003B4D14">
        <w:rPr>
          <w:rFonts w:ascii="Calibri" w:eastAsia="Times New Roman" w:hAnsi="Calibri" w:cs="Calibri"/>
          <w:bCs/>
          <w:lang w:val="en-US"/>
        </w:rPr>
        <w:t xml:space="preserve"> Class </w:t>
      </w:r>
      <w:r>
        <w:rPr>
          <w:rFonts w:ascii="Calibri" w:eastAsia="Times New Roman" w:hAnsi="Calibri" w:cs="Calibri"/>
          <w:bCs/>
          <w:lang w:val="en-US"/>
        </w:rPr>
        <w:t>Construction</w:t>
      </w:r>
    </w:p>
    <w:p w14:paraId="379F6182" w14:textId="4AC12968" w:rsidR="00EC1B08" w:rsidRPr="00DF3FE6" w:rsidRDefault="00EC1B08" w:rsidP="00EC1B08">
      <w:pPr>
        <w:spacing w:line="480" w:lineRule="auto"/>
        <w:ind w:left="1134"/>
        <w:rPr>
          <w:rFonts w:ascii="Calibri" w:eastAsia="Times New Roman" w:hAnsi="Calibri" w:cs="Calibri"/>
          <w:bCs/>
        </w:rPr>
      </w:pPr>
      <w:r w:rsidRPr="00DF3FE6">
        <w:rPr>
          <w:rFonts w:ascii="Calibri" w:eastAsia="Times New Roman" w:hAnsi="Calibri" w:cs="Calibri"/>
          <w:b/>
          <w:u w:val="single"/>
        </w:rPr>
        <w:t>Rented / Own</w:t>
      </w:r>
      <w:r w:rsidRPr="00DF3FE6">
        <w:rPr>
          <w:rFonts w:ascii="Calibri" w:eastAsia="Times New Roman" w:hAnsi="Calibri" w:cs="Calibri"/>
          <w:bCs/>
        </w:rPr>
        <w:tab/>
      </w:r>
      <w:r w:rsidRPr="00DF3FE6">
        <w:rPr>
          <w:rFonts w:ascii="Calibri" w:eastAsia="Times New Roman" w:hAnsi="Calibri" w:cs="Calibri"/>
          <w:bCs/>
        </w:rPr>
        <w:tab/>
        <w:t>:</w:t>
      </w:r>
      <w:r w:rsidRPr="00DF3FE6">
        <w:rPr>
          <w:rFonts w:ascii="Calibri" w:eastAsia="Times New Roman" w:hAnsi="Calibri" w:cs="Calibri"/>
          <w:bCs/>
        </w:rPr>
        <w:tab/>
      </w:r>
      <w:r w:rsidR="003B4D14">
        <w:rPr>
          <w:rFonts w:ascii="Calibri" w:eastAsia="Times New Roman" w:hAnsi="Calibri" w:cs="Calibri"/>
          <w:bCs/>
          <w:lang w:val="en-US"/>
        </w:rPr>
        <w:t xml:space="preserve">Own </w:t>
      </w:r>
      <w:r w:rsidRPr="00DF3FE6">
        <w:rPr>
          <w:rFonts w:ascii="Calibri" w:eastAsia="Times New Roman" w:hAnsi="Calibri" w:cs="Calibri"/>
          <w:bCs/>
        </w:rPr>
        <w:t>Premises.</w:t>
      </w:r>
    </w:p>
    <w:p w14:paraId="786C9090" w14:textId="1422C3EF" w:rsidR="00EC1B08" w:rsidRPr="00DF3FE6" w:rsidRDefault="00EC1B08" w:rsidP="00EC1B08">
      <w:pPr>
        <w:spacing w:line="480" w:lineRule="auto"/>
        <w:ind w:left="1134"/>
        <w:rPr>
          <w:rFonts w:ascii="Calibri" w:eastAsia="Times New Roman" w:hAnsi="Calibri" w:cs="Calibri"/>
          <w:bCs/>
          <w:lang w:val="en-US"/>
        </w:rPr>
      </w:pPr>
      <w:r w:rsidRPr="00DF3FE6">
        <w:rPr>
          <w:rFonts w:ascii="Calibri" w:eastAsia="Times New Roman" w:hAnsi="Calibri" w:cs="Calibri"/>
          <w:b/>
          <w:u w:val="single"/>
        </w:rPr>
        <w:t>Plot area</w:t>
      </w:r>
      <w:r w:rsidRPr="00DF3FE6">
        <w:rPr>
          <w:rFonts w:ascii="Calibri" w:eastAsia="Times New Roman" w:hAnsi="Calibri" w:cs="Calibri"/>
          <w:bCs/>
        </w:rPr>
        <w:t>.</w:t>
      </w:r>
      <w:r w:rsidRPr="00DF3FE6">
        <w:rPr>
          <w:rFonts w:ascii="Calibri" w:eastAsia="Times New Roman" w:hAnsi="Calibri" w:cs="Calibri"/>
          <w:bCs/>
        </w:rPr>
        <w:tab/>
      </w:r>
      <w:r w:rsidRPr="00DF3FE6">
        <w:rPr>
          <w:rFonts w:ascii="Calibri" w:eastAsia="Times New Roman" w:hAnsi="Calibri" w:cs="Calibri"/>
          <w:bCs/>
        </w:rPr>
        <w:tab/>
      </w:r>
      <w:r w:rsidRPr="00DF3FE6">
        <w:rPr>
          <w:rFonts w:ascii="Calibri" w:eastAsia="Times New Roman" w:hAnsi="Calibri" w:cs="Calibri"/>
          <w:bCs/>
        </w:rPr>
        <w:tab/>
        <w:t>:</w:t>
      </w:r>
      <w:r>
        <w:rPr>
          <w:rFonts w:ascii="Calibri" w:eastAsia="Times New Roman" w:hAnsi="Calibri" w:cs="Calibri"/>
          <w:bCs/>
        </w:rPr>
        <w:tab/>
      </w:r>
      <w:r>
        <w:rPr>
          <w:rFonts w:ascii="Calibri" w:eastAsia="Times New Roman" w:hAnsi="Calibri" w:cs="Calibri"/>
          <w:bCs/>
          <w:lang w:val="en-US"/>
        </w:rPr>
        <w:t>1</w:t>
      </w:r>
      <w:r w:rsidR="003B4D14">
        <w:rPr>
          <w:rFonts w:ascii="Calibri" w:eastAsia="Times New Roman" w:hAnsi="Calibri" w:cs="Calibri"/>
          <w:bCs/>
          <w:lang w:val="en-US"/>
        </w:rPr>
        <w:t>0</w:t>
      </w:r>
      <w:r>
        <w:rPr>
          <w:rFonts w:ascii="Calibri" w:eastAsia="Times New Roman" w:hAnsi="Calibri" w:cs="Calibri"/>
          <w:bCs/>
          <w:lang w:val="en-US"/>
        </w:rPr>
        <w:t>00 Square Yards.</w:t>
      </w:r>
    </w:p>
    <w:p w14:paraId="77F2EA6E" w14:textId="48E72891" w:rsidR="00EC1B08" w:rsidRPr="00DF3FE6" w:rsidRDefault="00EC1B08" w:rsidP="00EC1B08">
      <w:pPr>
        <w:spacing w:line="480" w:lineRule="auto"/>
        <w:ind w:left="1134"/>
        <w:rPr>
          <w:rFonts w:ascii="Calibri" w:eastAsia="Times New Roman" w:hAnsi="Calibri" w:cs="Calibri"/>
          <w:bCs/>
          <w:lang w:val="en-US"/>
        </w:rPr>
      </w:pPr>
      <w:r w:rsidRPr="00DF3FE6">
        <w:rPr>
          <w:rFonts w:ascii="Calibri" w:eastAsia="Times New Roman" w:hAnsi="Calibri" w:cs="Calibri"/>
          <w:b/>
          <w:u w:val="single"/>
        </w:rPr>
        <w:t>Covered area</w:t>
      </w:r>
      <w:r w:rsidRPr="00DF3FE6">
        <w:rPr>
          <w:rFonts w:ascii="Calibri" w:eastAsia="Times New Roman" w:hAnsi="Calibri" w:cs="Calibri"/>
          <w:bCs/>
        </w:rPr>
        <w:t xml:space="preserve"> </w:t>
      </w:r>
      <w:r w:rsidRPr="00DF3FE6">
        <w:rPr>
          <w:rFonts w:ascii="Calibri" w:eastAsia="Times New Roman" w:hAnsi="Calibri" w:cs="Calibri"/>
          <w:bCs/>
        </w:rPr>
        <w:tab/>
      </w:r>
      <w:r w:rsidRPr="00DF3FE6">
        <w:rPr>
          <w:rFonts w:ascii="Calibri" w:eastAsia="Times New Roman" w:hAnsi="Calibri" w:cs="Calibri"/>
          <w:bCs/>
        </w:rPr>
        <w:tab/>
        <w:t>:</w:t>
      </w:r>
      <w:r>
        <w:rPr>
          <w:rFonts w:ascii="Calibri" w:eastAsia="Times New Roman" w:hAnsi="Calibri" w:cs="Calibri"/>
          <w:bCs/>
        </w:rPr>
        <w:tab/>
      </w:r>
      <w:r w:rsidR="003B4D14">
        <w:rPr>
          <w:rFonts w:ascii="Calibri" w:eastAsia="Times New Roman" w:hAnsi="Calibri" w:cs="Calibri"/>
          <w:bCs/>
          <w:lang w:val="en-US"/>
        </w:rPr>
        <w:t>9,0</w:t>
      </w:r>
      <w:r>
        <w:rPr>
          <w:rFonts w:ascii="Calibri" w:eastAsia="Times New Roman" w:hAnsi="Calibri" w:cs="Calibri"/>
          <w:bCs/>
          <w:lang w:val="en-US"/>
        </w:rPr>
        <w:t>00 Square Feet.</w:t>
      </w:r>
    </w:p>
    <w:p w14:paraId="3D18838F" w14:textId="1F7A99B7" w:rsidR="00EC1B08" w:rsidRPr="00DF3FE6" w:rsidRDefault="00EC1B08" w:rsidP="00EC1B08">
      <w:pPr>
        <w:spacing w:line="480" w:lineRule="auto"/>
        <w:ind w:left="1134"/>
        <w:rPr>
          <w:rFonts w:ascii="Calibri" w:eastAsia="Times New Roman" w:hAnsi="Calibri" w:cs="Calibri"/>
          <w:bCs/>
        </w:rPr>
      </w:pPr>
      <w:r w:rsidRPr="00DF3FE6">
        <w:rPr>
          <w:rFonts w:ascii="Calibri" w:eastAsia="Times New Roman" w:hAnsi="Calibri" w:cs="Calibri"/>
          <w:b/>
          <w:u w:val="single"/>
        </w:rPr>
        <w:t>Operation Timing</w:t>
      </w:r>
      <w:r w:rsidRPr="00DF3FE6">
        <w:rPr>
          <w:rFonts w:ascii="Calibri" w:eastAsia="Times New Roman" w:hAnsi="Calibri" w:cs="Calibri"/>
          <w:bCs/>
        </w:rPr>
        <w:tab/>
      </w:r>
      <w:r w:rsidRPr="00DF3FE6">
        <w:rPr>
          <w:rFonts w:ascii="Calibri" w:eastAsia="Times New Roman" w:hAnsi="Calibri" w:cs="Calibri"/>
          <w:bCs/>
        </w:rPr>
        <w:tab/>
        <w:t>:</w:t>
      </w:r>
      <w:r w:rsidRPr="00DF3FE6">
        <w:rPr>
          <w:rFonts w:ascii="Calibri" w:eastAsia="Times New Roman" w:hAnsi="Calibri" w:cs="Calibri"/>
          <w:bCs/>
        </w:rPr>
        <w:tab/>
      </w:r>
      <w:r w:rsidR="003B4D14">
        <w:rPr>
          <w:rFonts w:ascii="Calibri" w:eastAsia="Times New Roman" w:hAnsi="Calibri" w:cs="Calibri"/>
          <w:bCs/>
          <w:lang w:val="en-US"/>
        </w:rPr>
        <w:t xml:space="preserve">General </w:t>
      </w:r>
      <w:r>
        <w:rPr>
          <w:rFonts w:ascii="Calibri" w:eastAsia="Times New Roman" w:hAnsi="Calibri" w:cs="Calibri"/>
          <w:bCs/>
          <w:lang w:val="en-US"/>
        </w:rPr>
        <w:t>Shifts.</w:t>
      </w:r>
    </w:p>
    <w:p w14:paraId="707BD9B1" w14:textId="011246C7" w:rsidR="00EC1B08" w:rsidRPr="00DF3FE6" w:rsidRDefault="00EC1B08" w:rsidP="00EC1B08">
      <w:pPr>
        <w:spacing w:line="480" w:lineRule="auto"/>
        <w:ind w:left="1134"/>
        <w:rPr>
          <w:rFonts w:ascii="Calibri" w:eastAsia="Times New Roman" w:hAnsi="Calibri" w:cs="Calibri"/>
          <w:bCs/>
        </w:rPr>
      </w:pPr>
      <w:r w:rsidRPr="00DF3FE6">
        <w:rPr>
          <w:rFonts w:ascii="Calibri" w:eastAsia="Times New Roman" w:hAnsi="Calibri" w:cs="Calibri"/>
          <w:b/>
          <w:u w:val="single"/>
        </w:rPr>
        <w:t>Number of Employee (S)</w:t>
      </w:r>
      <w:r w:rsidRPr="00DF3FE6">
        <w:rPr>
          <w:rFonts w:ascii="Calibri" w:eastAsia="Times New Roman" w:hAnsi="Calibri" w:cs="Calibri"/>
          <w:bCs/>
        </w:rPr>
        <w:tab/>
        <w:t>:</w:t>
      </w:r>
      <w:r w:rsidRPr="00DF3FE6">
        <w:rPr>
          <w:rFonts w:ascii="Calibri" w:eastAsia="Times New Roman" w:hAnsi="Calibri" w:cs="Calibri"/>
          <w:bCs/>
        </w:rPr>
        <w:tab/>
      </w:r>
      <w:r w:rsidR="00D2795D">
        <w:rPr>
          <w:rFonts w:ascii="Calibri" w:eastAsia="Times New Roman" w:hAnsi="Calibri" w:cs="Calibri"/>
          <w:bCs/>
          <w:lang w:val="en-US"/>
        </w:rPr>
        <w:t>2</w:t>
      </w:r>
      <w:r>
        <w:rPr>
          <w:rFonts w:ascii="Calibri" w:eastAsia="Times New Roman" w:hAnsi="Calibri" w:cs="Calibri"/>
          <w:bCs/>
          <w:lang w:val="en-US"/>
        </w:rPr>
        <w:t>5</w:t>
      </w:r>
      <w:r w:rsidRPr="00DF3FE6">
        <w:rPr>
          <w:rFonts w:ascii="Calibri" w:eastAsia="Times New Roman" w:hAnsi="Calibri" w:cs="Calibri"/>
          <w:bCs/>
        </w:rPr>
        <w:t>0 Employees</w:t>
      </w:r>
    </w:p>
    <w:p w14:paraId="5A5B45D9" w14:textId="77777777" w:rsidR="00EC1B08" w:rsidRPr="00DF3FE6" w:rsidRDefault="00EC1B08" w:rsidP="00EC1B08">
      <w:pPr>
        <w:spacing w:line="480" w:lineRule="auto"/>
        <w:ind w:left="1134"/>
        <w:rPr>
          <w:rFonts w:ascii="Calibri" w:eastAsia="Times New Roman" w:hAnsi="Calibri" w:cs="Calibri"/>
        </w:rPr>
      </w:pPr>
      <w:r w:rsidRPr="00DF3FE6">
        <w:rPr>
          <w:rFonts w:ascii="Calibri" w:eastAsia="Times New Roman" w:hAnsi="Calibri" w:cs="Calibri"/>
          <w:b/>
          <w:u w:val="single"/>
        </w:rPr>
        <w:t>Sum Covered</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rPr>
        <w:t>N/A</w:t>
      </w:r>
    </w:p>
    <w:p w14:paraId="7A937B0F" w14:textId="77777777" w:rsidR="00EC1B08" w:rsidRDefault="00EC1B08" w:rsidP="00EC1B08">
      <w:pPr>
        <w:spacing w:line="480" w:lineRule="auto"/>
        <w:ind w:left="1134"/>
        <w:rPr>
          <w:rFonts w:ascii="Calibri" w:eastAsia="Times New Roman" w:hAnsi="Calibri" w:cs="Calibri"/>
        </w:rPr>
      </w:pPr>
      <w:r w:rsidRPr="00DF3FE6">
        <w:rPr>
          <w:rFonts w:ascii="Calibri" w:eastAsia="Times New Roman" w:hAnsi="Calibri" w:cs="Calibri"/>
          <w:b/>
          <w:u w:val="single"/>
        </w:rPr>
        <w:t>Annual Turnover</w:t>
      </w:r>
      <w:r w:rsidRPr="00DF3FE6">
        <w:rPr>
          <w:rFonts w:ascii="Calibri" w:eastAsia="Times New Roman" w:hAnsi="Calibri" w:cs="Calibri"/>
          <w:b/>
        </w:rPr>
        <w:tab/>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bCs/>
        </w:rPr>
        <w:t>N/A</w:t>
      </w:r>
      <w:r w:rsidRPr="00DF3FE6">
        <w:rPr>
          <w:rFonts w:ascii="Calibri" w:eastAsia="Times New Roman" w:hAnsi="Calibri" w:cs="Calibri"/>
          <w:b/>
        </w:rPr>
        <w:br/>
      </w:r>
      <w:r w:rsidRPr="00DF3FE6">
        <w:rPr>
          <w:rFonts w:ascii="Calibri" w:eastAsia="Times New Roman" w:hAnsi="Calibri" w:cs="Calibri"/>
          <w:b/>
          <w:u w:val="single"/>
        </w:rPr>
        <w:t>Risk/ Covered Perils</w:t>
      </w:r>
      <w:r w:rsidRPr="00DF3FE6">
        <w:rPr>
          <w:rFonts w:ascii="Calibri" w:eastAsia="Times New Roman" w:hAnsi="Calibri" w:cs="Calibri"/>
          <w:b/>
        </w:rPr>
        <w:tab/>
        <w:t>:</w:t>
      </w:r>
      <w:r w:rsidRPr="00DF3FE6">
        <w:rPr>
          <w:rFonts w:ascii="Calibri" w:eastAsia="Times New Roman" w:hAnsi="Calibri" w:cs="Calibri"/>
          <w:b/>
        </w:rPr>
        <w:tab/>
      </w:r>
      <w:r w:rsidRPr="00DF3FE6">
        <w:rPr>
          <w:rFonts w:ascii="Calibri" w:eastAsia="Times New Roman" w:hAnsi="Calibri" w:cs="Calibri"/>
        </w:rPr>
        <w:t>Fire and Allied Perils</w:t>
      </w:r>
    </w:p>
    <w:p w14:paraId="06E4D781" w14:textId="77777777" w:rsidR="00EC1B08" w:rsidRPr="0041734C" w:rsidRDefault="00EC1B08" w:rsidP="00EC1B08">
      <w:pPr>
        <w:rPr>
          <w:rFonts w:ascii="Calibri" w:hAnsi="Calibri" w:cs="Calibri"/>
          <w:noProof/>
          <w:color w:val="1F497D"/>
          <w:u w:val="single"/>
          <w:lang w:val="en-US" w:eastAsia="en-PK"/>
        </w:rPr>
      </w:pPr>
    </w:p>
    <w:p w14:paraId="142C1674" w14:textId="77777777" w:rsidR="00EC1B08" w:rsidRDefault="00EC1B08" w:rsidP="00EC1B08">
      <w:pPr>
        <w:rPr>
          <w:rFonts w:ascii="Calibri" w:hAnsi="Calibri" w:cs="Calibri"/>
          <w:b/>
          <w:bCs/>
          <w:noProof/>
          <w:color w:val="1F497D"/>
          <w:u w:val="single"/>
          <w:lang w:val="en-US" w:eastAsia="en-PK"/>
        </w:rPr>
      </w:pPr>
    </w:p>
    <w:p w14:paraId="7A662885" w14:textId="77777777" w:rsidR="00EC1B08" w:rsidRDefault="00EC1B08" w:rsidP="00EC1B08">
      <w:pPr>
        <w:rPr>
          <w:rFonts w:ascii="Calibri" w:hAnsi="Calibri" w:cs="Calibri"/>
          <w:b/>
          <w:bCs/>
          <w:noProof/>
          <w:color w:val="1F497D"/>
          <w:u w:val="single"/>
          <w:lang w:val="en-US" w:eastAsia="en-PK"/>
        </w:rPr>
      </w:pPr>
    </w:p>
    <w:p w14:paraId="3C2D61FD" w14:textId="77777777" w:rsidR="00EC1B08" w:rsidRDefault="00EC1B08" w:rsidP="00EC1B08">
      <w:pPr>
        <w:rPr>
          <w:rFonts w:ascii="Calibri" w:hAnsi="Calibri" w:cs="Calibri"/>
          <w:b/>
          <w:bCs/>
          <w:noProof/>
          <w:color w:val="1F497D"/>
          <w:u w:val="single"/>
          <w:lang w:val="en-US" w:eastAsia="en-PK"/>
        </w:rPr>
      </w:pPr>
    </w:p>
    <w:p w14:paraId="34150180" w14:textId="77777777" w:rsidR="00EC1B08" w:rsidRPr="00341A04" w:rsidRDefault="00EC1B08" w:rsidP="00EC1B08">
      <w:pPr>
        <w:spacing w:after="240" w:line="240" w:lineRule="auto"/>
        <w:rPr>
          <w:rFonts w:ascii="Calibri" w:eastAsia="Times New Roman" w:hAnsi="Calibri" w:cs="Calibri"/>
          <w:b/>
          <w:sz w:val="28"/>
          <w:szCs w:val="28"/>
          <w:lang w:val="en-US"/>
        </w:rPr>
      </w:pPr>
      <w:r w:rsidRPr="00341A04">
        <w:rPr>
          <w:rFonts w:ascii="Calibri" w:eastAsia="Times New Roman" w:hAnsi="Calibri" w:cs="Calibri"/>
          <w:b/>
          <w:sz w:val="28"/>
          <w:szCs w:val="28"/>
          <w:lang w:val="en-US"/>
        </w:rPr>
        <w:lastRenderedPageBreak/>
        <w:t>INTRODUCTION</w:t>
      </w:r>
    </w:p>
    <w:p w14:paraId="24E75621" w14:textId="77777777" w:rsidR="00EC1B08" w:rsidRDefault="00EC1B08" w:rsidP="00EC1B08">
      <w:pPr>
        <w:spacing w:after="0" w:line="240" w:lineRule="auto"/>
        <w:jc w:val="both"/>
        <w:rPr>
          <w:rFonts w:ascii="Calibri" w:hAnsi="Calibri" w:cs="Calibri"/>
        </w:rPr>
      </w:pPr>
      <w:r w:rsidRPr="000A2998">
        <w:rPr>
          <w:rFonts w:ascii="Calibri" w:hAnsi="Calibri" w:cs="Calibri"/>
        </w:rPr>
        <w:t xml:space="preserve">Dhedhi Brothers has a long history of business operations based on highly professional and ethical practices, focused to achieve total customer satisfaction. Dhedhi Brothers, since its inception in 1948, a reliable manufacturer of textile products. Specializing in terry products the company manufacturer and exporter of textiles from Karachi, Pakistan. </w:t>
      </w:r>
    </w:p>
    <w:p w14:paraId="59E00687" w14:textId="77777777" w:rsidR="00EC1B08" w:rsidRDefault="00EC1B08" w:rsidP="00EC1B08">
      <w:pPr>
        <w:spacing w:after="0" w:line="240" w:lineRule="auto"/>
        <w:jc w:val="both"/>
        <w:rPr>
          <w:rFonts w:ascii="Calibri" w:hAnsi="Calibri" w:cs="Calibri"/>
        </w:rPr>
      </w:pPr>
    </w:p>
    <w:p w14:paraId="02676162" w14:textId="20CE4CBF" w:rsidR="00EC1B08" w:rsidRPr="000A2998" w:rsidRDefault="00EC1B08" w:rsidP="00EC1B08">
      <w:pPr>
        <w:spacing w:after="0" w:line="240" w:lineRule="auto"/>
        <w:jc w:val="both"/>
        <w:rPr>
          <w:rFonts w:ascii="Calibri" w:hAnsi="Calibri" w:cs="Calibri"/>
        </w:rPr>
      </w:pPr>
      <w:r w:rsidRPr="000A2998">
        <w:rPr>
          <w:rFonts w:ascii="Calibri" w:hAnsi="Calibri" w:cs="Calibri"/>
        </w:rPr>
        <w:t xml:space="preserve">Dhedhi Brothers </w:t>
      </w:r>
      <w:r w:rsidRPr="000A2998">
        <w:rPr>
          <w:rFonts w:ascii="Calibri" w:hAnsi="Calibri" w:cs="Calibri"/>
          <w:lang w:val="en-US"/>
        </w:rPr>
        <w:t>are manufacturing home textile</w:t>
      </w:r>
      <w:r>
        <w:rPr>
          <w:rFonts w:ascii="Calibri" w:hAnsi="Calibri" w:cs="Calibri"/>
          <w:lang w:val="en-US"/>
        </w:rPr>
        <w:t xml:space="preserve"> /</w:t>
      </w:r>
      <w:r w:rsidRPr="000A2998">
        <w:rPr>
          <w:rFonts w:ascii="Calibri" w:hAnsi="Calibri" w:cs="Calibri"/>
          <w:lang w:val="en-US"/>
        </w:rPr>
        <w:t xml:space="preserve"> furnishing</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b</w:t>
      </w:r>
      <w:r w:rsidRPr="000A2998">
        <w:rPr>
          <w:rFonts w:ascii="Calibri" w:hAnsi="Calibri" w:cs="Calibri"/>
          <w:color w:val="000000"/>
          <w:shd w:val="clear" w:color="auto" w:fill="FFFFFF"/>
        </w:rPr>
        <w:t xml:space="preserve">ed Linen, </w:t>
      </w:r>
      <w:r>
        <w:rPr>
          <w:rFonts w:ascii="Calibri" w:hAnsi="Calibri" w:cs="Calibri"/>
          <w:color w:val="000000"/>
          <w:shd w:val="clear" w:color="auto" w:fill="FFFFFF"/>
          <w:lang w:val="en-US"/>
        </w:rPr>
        <w:t>bedsheet</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sets</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duvet</w:t>
      </w:r>
      <w:r w:rsidRPr="000A2998">
        <w:rPr>
          <w:rFonts w:ascii="Calibri" w:hAnsi="Calibri" w:cs="Calibri"/>
          <w:color w:val="000000"/>
          <w:shd w:val="clear" w:color="auto" w:fill="FFFFFF"/>
        </w:rPr>
        <w:t xml:space="preserve"> / </w:t>
      </w:r>
      <w:r>
        <w:rPr>
          <w:rFonts w:ascii="Calibri" w:hAnsi="Calibri" w:cs="Calibri"/>
          <w:color w:val="000000"/>
          <w:shd w:val="clear" w:color="auto" w:fill="FFFFFF"/>
          <w:lang w:val="en-US"/>
        </w:rPr>
        <w:t>quilt</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c</w:t>
      </w:r>
      <w:r w:rsidRPr="000A2998">
        <w:rPr>
          <w:rFonts w:ascii="Calibri" w:hAnsi="Calibri" w:cs="Calibri"/>
          <w:color w:val="000000"/>
          <w:shd w:val="clear" w:color="auto" w:fill="FFFFFF"/>
        </w:rPr>
        <w:t xml:space="preserve">over </w:t>
      </w:r>
      <w:r>
        <w:rPr>
          <w:rFonts w:ascii="Calibri" w:hAnsi="Calibri" w:cs="Calibri"/>
          <w:color w:val="000000"/>
          <w:shd w:val="clear" w:color="auto" w:fill="FFFFFF"/>
          <w:lang w:val="en-US"/>
        </w:rPr>
        <w:t>sets</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towels</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bathrobes</w:t>
      </w:r>
      <w:r w:rsidRPr="000A2998">
        <w:rPr>
          <w:rFonts w:ascii="Calibri" w:hAnsi="Calibri" w:cs="Calibri"/>
          <w:color w:val="000000"/>
          <w:shd w:val="clear" w:color="auto" w:fill="FFFFFF"/>
        </w:rPr>
        <w:t xml:space="preserve">, </w:t>
      </w:r>
      <w:r>
        <w:rPr>
          <w:rFonts w:ascii="Calibri" w:hAnsi="Calibri" w:cs="Calibri"/>
          <w:color w:val="000000"/>
          <w:shd w:val="clear" w:color="auto" w:fill="FFFFFF"/>
          <w:lang w:val="en-US"/>
        </w:rPr>
        <w:t>kitchen</w:t>
      </w:r>
      <w:r w:rsidRPr="000A2998">
        <w:rPr>
          <w:rFonts w:ascii="Calibri" w:hAnsi="Calibri" w:cs="Calibri"/>
          <w:color w:val="000000"/>
          <w:shd w:val="clear" w:color="auto" w:fill="FFFFFF"/>
        </w:rPr>
        <w:t xml:space="preserve"> / </w:t>
      </w:r>
      <w:r>
        <w:rPr>
          <w:rFonts w:ascii="Calibri" w:hAnsi="Calibri" w:cs="Calibri"/>
          <w:color w:val="000000"/>
          <w:shd w:val="clear" w:color="auto" w:fill="FFFFFF"/>
          <w:lang w:val="en-US"/>
        </w:rPr>
        <w:t>tea</w:t>
      </w:r>
      <w:r w:rsidRPr="000A2998">
        <w:rPr>
          <w:rFonts w:ascii="Calibri" w:hAnsi="Calibri" w:cs="Calibri"/>
          <w:color w:val="000000"/>
          <w:shd w:val="clear" w:color="auto" w:fill="FFFFFF"/>
        </w:rPr>
        <w:t>-</w:t>
      </w:r>
      <w:r>
        <w:rPr>
          <w:rFonts w:ascii="Calibri" w:hAnsi="Calibri" w:cs="Calibri"/>
          <w:color w:val="000000"/>
          <w:shd w:val="clear" w:color="auto" w:fill="FFFFFF"/>
          <w:lang w:val="en-US"/>
        </w:rPr>
        <w:t>towels</w:t>
      </w:r>
      <w:r w:rsidRPr="000A2998">
        <w:rPr>
          <w:rFonts w:ascii="Calibri" w:hAnsi="Calibri" w:cs="Calibri"/>
          <w:color w:val="000000"/>
          <w:shd w:val="clear" w:color="auto" w:fill="FFFFFF"/>
        </w:rPr>
        <w:t xml:space="preserve"> &amp; </w:t>
      </w:r>
      <w:r>
        <w:rPr>
          <w:rFonts w:ascii="Calibri" w:hAnsi="Calibri" w:cs="Calibri"/>
          <w:color w:val="000000"/>
          <w:shd w:val="clear" w:color="auto" w:fill="FFFFFF"/>
          <w:lang w:val="en-US"/>
        </w:rPr>
        <w:t>t</w:t>
      </w:r>
      <w:r w:rsidRPr="000A2998">
        <w:rPr>
          <w:rFonts w:ascii="Calibri" w:hAnsi="Calibri" w:cs="Calibri"/>
          <w:color w:val="000000"/>
          <w:shd w:val="clear" w:color="auto" w:fill="FFFFFF"/>
        </w:rPr>
        <w:t>able</w:t>
      </w:r>
      <w:r>
        <w:rPr>
          <w:rFonts w:ascii="Calibri" w:hAnsi="Calibri" w:cs="Calibri"/>
          <w:color w:val="000000"/>
          <w:shd w:val="clear" w:color="auto" w:fill="FFFFFF"/>
          <w:lang w:val="en-US"/>
        </w:rPr>
        <w:t xml:space="preserve"> linen</w:t>
      </w:r>
      <w:r w:rsidRPr="000A2998">
        <w:rPr>
          <w:rFonts w:ascii="Calibri" w:hAnsi="Calibri" w:cs="Calibri"/>
          <w:color w:val="000000"/>
          <w:shd w:val="clear" w:color="auto" w:fill="FFFFFF"/>
        </w:rPr>
        <w:t xml:space="preserve"> etc</w:t>
      </w:r>
      <w:r>
        <w:rPr>
          <w:rFonts w:ascii="Calibri" w:hAnsi="Calibri" w:cs="Calibri"/>
          <w:color w:val="000000"/>
          <w:shd w:val="clear" w:color="auto" w:fill="FFFFFF"/>
          <w:lang w:val="en-US"/>
        </w:rPr>
        <w:t xml:space="preserve"> </w:t>
      </w:r>
      <w:r w:rsidR="00955F00">
        <w:rPr>
          <w:rFonts w:ascii="Calibri" w:hAnsi="Calibri" w:cs="Calibri"/>
          <w:color w:val="000000"/>
          <w:shd w:val="clear" w:color="auto" w:fill="FFFFFF"/>
          <w:lang w:val="en-US"/>
        </w:rPr>
        <w:t xml:space="preserve">and </w:t>
      </w:r>
      <w:r w:rsidR="00955F00" w:rsidRPr="000A2998">
        <w:rPr>
          <w:rFonts w:ascii="Calibri" w:hAnsi="Calibri" w:cs="Calibri"/>
        </w:rPr>
        <w:t>serving</w:t>
      </w:r>
      <w:r w:rsidRPr="000A2998">
        <w:rPr>
          <w:rFonts w:ascii="Calibri" w:hAnsi="Calibri" w:cs="Calibri"/>
        </w:rPr>
        <w:t xml:space="preserve"> the Retail, Hospitality and Health care industries </w:t>
      </w:r>
      <w:r>
        <w:rPr>
          <w:rFonts w:ascii="Calibri" w:hAnsi="Calibri" w:cs="Calibri"/>
          <w:lang w:val="en-US"/>
        </w:rPr>
        <w:t>with</w:t>
      </w:r>
      <w:r w:rsidRPr="000A2998">
        <w:rPr>
          <w:rFonts w:ascii="Calibri" w:hAnsi="Calibri" w:cs="Calibri"/>
        </w:rPr>
        <w:t xml:space="preserve"> a dedicated R&amp;D team</w:t>
      </w:r>
      <w:r>
        <w:rPr>
          <w:rFonts w:ascii="Calibri" w:hAnsi="Calibri" w:cs="Calibri"/>
          <w:lang w:val="en-US"/>
        </w:rPr>
        <w:t>.</w:t>
      </w:r>
      <w:r w:rsidR="00955F00">
        <w:rPr>
          <w:rFonts w:ascii="Calibri" w:hAnsi="Calibri" w:cs="Calibri"/>
          <w:lang w:val="en-US"/>
        </w:rPr>
        <w:t xml:space="preserve"> They are importing raw materials and exporting their finished products.</w:t>
      </w:r>
    </w:p>
    <w:p w14:paraId="530F9523" w14:textId="77777777" w:rsidR="00EC1B08" w:rsidRPr="000A2998" w:rsidRDefault="00EC1B08" w:rsidP="00EC1B08">
      <w:pPr>
        <w:spacing w:after="0" w:line="240" w:lineRule="auto"/>
        <w:jc w:val="both"/>
        <w:rPr>
          <w:rFonts w:ascii="Calibri" w:eastAsia="Times New Roman" w:hAnsi="Calibri" w:cs="Calibri"/>
          <w:bCs/>
          <w:lang w:val="en-US"/>
        </w:rPr>
      </w:pPr>
    </w:p>
    <w:p w14:paraId="17D943D3" w14:textId="77777777" w:rsidR="00EC1B08" w:rsidRDefault="00EC1B08" w:rsidP="00EC1B08">
      <w:pPr>
        <w:spacing w:after="0" w:line="240" w:lineRule="auto"/>
        <w:jc w:val="both"/>
        <w:rPr>
          <w:rFonts w:ascii="Calibri" w:eastAsia="Times New Roman" w:hAnsi="Calibri" w:cs="Calibri"/>
          <w:b/>
          <w:u w:val="single"/>
          <w:lang w:val="en-US"/>
        </w:rPr>
      </w:pPr>
      <w:r w:rsidRPr="00B1685C">
        <w:rPr>
          <w:rFonts w:ascii="Calibri" w:eastAsia="Times New Roman" w:hAnsi="Calibri" w:cs="Calibri"/>
          <w:b/>
          <w:u w:val="single"/>
          <w:lang w:val="en-US"/>
        </w:rPr>
        <w:t xml:space="preserve">LOCATION AREIAL VIEW </w:t>
      </w:r>
    </w:p>
    <w:p w14:paraId="050BB38C" w14:textId="77777777" w:rsidR="00EC1B08" w:rsidRDefault="00EC1B08" w:rsidP="00EC1B08">
      <w:pPr>
        <w:spacing w:after="0" w:line="240" w:lineRule="auto"/>
        <w:jc w:val="both"/>
        <w:rPr>
          <w:rFonts w:ascii="Calibri" w:eastAsia="Times New Roman" w:hAnsi="Calibri" w:cs="Calibri"/>
          <w:b/>
          <w:u w:val="single"/>
          <w:lang w:val="en-US"/>
        </w:rPr>
      </w:pPr>
    </w:p>
    <w:p w14:paraId="2CF3B6AF" w14:textId="77777777" w:rsidR="00EC1B08" w:rsidRDefault="00EC1B08" w:rsidP="00EC1B08">
      <w:pPr>
        <w:spacing w:after="0" w:line="240" w:lineRule="auto"/>
        <w:jc w:val="both"/>
        <w:rPr>
          <w:rFonts w:ascii="Calibri" w:hAnsi="Calibri" w:cs="Calibri"/>
          <w:noProof/>
          <w:color w:val="000000" w:themeColor="text1"/>
          <w:lang w:val="en-US" w:eastAsia="en-PK"/>
        </w:rPr>
      </w:pPr>
      <w:r>
        <w:rPr>
          <w:rFonts w:ascii="Calibri" w:eastAsia="Times New Roman" w:hAnsi="Calibri" w:cs="Calibri"/>
          <w:b/>
          <w:u w:val="single"/>
          <w:lang w:val="en-US"/>
        </w:rPr>
        <w:t>Location:</w:t>
      </w:r>
      <w:r>
        <w:rPr>
          <w:rFonts w:ascii="Calibri" w:eastAsia="Times New Roman" w:hAnsi="Calibri" w:cs="Calibri"/>
          <w:bCs/>
          <w:lang w:val="en-US"/>
        </w:rPr>
        <w:tab/>
      </w:r>
      <w:r w:rsidRPr="00397764">
        <w:rPr>
          <w:rFonts w:ascii="Calibri" w:hAnsi="Calibri" w:cs="Calibri"/>
          <w:noProof/>
          <w:color w:val="000000" w:themeColor="text1"/>
          <w:lang w:val="en-US" w:eastAsia="en-PK"/>
        </w:rPr>
        <w:t>Plot # 27 / 1, Sector – 6 / A, North Karachi industrial area. Karachi.</w:t>
      </w:r>
    </w:p>
    <w:p w14:paraId="1CB43397" w14:textId="77777777" w:rsidR="00EC1B08" w:rsidRDefault="00EC1B08" w:rsidP="00EC1B08">
      <w:pPr>
        <w:spacing w:after="0" w:line="240" w:lineRule="auto"/>
        <w:jc w:val="both"/>
        <w:rPr>
          <w:rFonts w:ascii="Calibri" w:hAnsi="Calibri" w:cs="Calibri"/>
          <w:b/>
          <w:bCs/>
          <w:noProof/>
          <w:color w:val="1F497D"/>
          <w:u w:val="single"/>
          <w:lang w:val="en-US" w:eastAsia="en-PK"/>
        </w:rPr>
      </w:pPr>
    </w:p>
    <w:p w14:paraId="482BDD6E" w14:textId="67690FD5" w:rsidR="00EC1B08" w:rsidRDefault="00FB432E" w:rsidP="00EC1B08">
      <w:pPr>
        <w:rPr>
          <w:rFonts w:ascii="Calibri" w:hAnsi="Calibri" w:cs="Calibri"/>
          <w:b/>
          <w:bCs/>
          <w:noProof/>
          <w:color w:val="1F497D"/>
          <w:u w:val="single"/>
          <w:lang w:val="en-US" w:eastAsia="en-PK"/>
        </w:rPr>
      </w:pPr>
      <w:r>
        <w:rPr>
          <w:noProof/>
        </w:rPr>
        <w:drawing>
          <wp:inline distT="0" distB="0" distL="0" distR="0" wp14:anchorId="7FEE07BC" wp14:editId="556F0D37">
            <wp:extent cx="5731413" cy="2542309"/>
            <wp:effectExtent l="0" t="0" r="3175" b="0"/>
            <wp:docPr id="399663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580" cy="2552142"/>
                    </a:xfrm>
                    <a:prstGeom prst="rect">
                      <a:avLst/>
                    </a:prstGeom>
                    <a:noFill/>
                    <a:ln>
                      <a:noFill/>
                    </a:ln>
                  </pic:spPr>
                </pic:pic>
              </a:graphicData>
            </a:graphic>
          </wp:inline>
        </w:drawing>
      </w:r>
    </w:p>
    <w:p w14:paraId="55DA99EE" w14:textId="77777777" w:rsidR="00EC1B08" w:rsidRDefault="00EC1B08" w:rsidP="00EC1B08">
      <w:pPr>
        <w:rPr>
          <w:rFonts w:ascii="Calibri" w:hAnsi="Calibri" w:cs="Calibri"/>
          <w:b/>
          <w:bCs/>
          <w:noProof/>
          <w:color w:val="1F497D"/>
          <w:u w:val="single"/>
          <w:lang w:val="en-US" w:eastAsia="en-PK"/>
        </w:rPr>
      </w:pPr>
      <w:r>
        <w:rPr>
          <w:rFonts w:ascii="Calibri" w:hAnsi="Calibri" w:cs="Calibri"/>
          <w:b/>
          <w:sz w:val="28"/>
          <w:szCs w:val="28"/>
          <w:lang w:val="en-US"/>
        </w:rPr>
        <w:t>SURROUNDING EXPOSURES</w:t>
      </w:r>
    </w:p>
    <w:p w14:paraId="3E50188D" w14:textId="51DB3370" w:rsidR="00EC1B08" w:rsidRDefault="00EC1B08" w:rsidP="00EC1B08">
      <w:pPr>
        <w:spacing w:after="0" w:line="360" w:lineRule="auto"/>
      </w:pPr>
      <w:r>
        <w:rPr>
          <w:noProof/>
        </w:rPr>
        <w:drawing>
          <wp:anchor distT="0" distB="0" distL="114300" distR="114300" simplePos="0" relativeHeight="251659264" behindDoc="1" locked="0" layoutInCell="1" allowOverlap="1" wp14:anchorId="3678F283" wp14:editId="58FC4FB3">
            <wp:simplePos x="0" y="0"/>
            <wp:positionH relativeFrom="margin">
              <wp:align>right</wp:align>
            </wp:positionH>
            <wp:positionV relativeFrom="paragraph">
              <wp:posOffset>8255</wp:posOffset>
            </wp:positionV>
            <wp:extent cx="1195705" cy="1200150"/>
            <wp:effectExtent l="0" t="0" r="4445" b="0"/>
            <wp:wrapNone/>
            <wp:docPr id="332712877" name="Picture 1" descr="North south east west hi-res stock photography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outh east west hi-res stock photography and image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353"/>
                    <a:stretch/>
                  </pic:blipFill>
                  <pic:spPr bwMode="auto">
                    <a:xfrm>
                      <a:off x="0" y="0"/>
                      <a:ext cx="119570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rsidRPr="009F2E5B">
        <w:rPr>
          <w:b/>
          <w:bCs/>
        </w:rPr>
        <w:t>East</w:t>
      </w:r>
      <w:r>
        <w:tab/>
      </w:r>
      <w:r w:rsidR="00AE73A5">
        <w:rPr>
          <w:lang w:val="en-US"/>
        </w:rPr>
        <w:t>Auto parts unit</w:t>
      </w:r>
      <w:r>
        <w:rPr>
          <w:lang w:val="en-US"/>
        </w:rPr>
        <w:t>.</w:t>
      </w:r>
    </w:p>
    <w:p w14:paraId="21CAB1F1" w14:textId="719BC1A9" w:rsidR="00EC1B08" w:rsidRDefault="00EC1B08" w:rsidP="00EC1B08">
      <w:pPr>
        <w:spacing w:after="0" w:line="360" w:lineRule="auto"/>
      </w:pPr>
      <w:r>
        <w:t xml:space="preserve"> </w:t>
      </w:r>
      <w:r>
        <w:tab/>
      </w:r>
      <w:r>
        <w:tab/>
      </w:r>
      <w:r>
        <w:tab/>
      </w:r>
      <w:r>
        <w:tab/>
      </w:r>
      <w:r w:rsidRPr="009F2E5B">
        <w:rPr>
          <w:b/>
          <w:bCs/>
        </w:rPr>
        <w:t>West</w:t>
      </w:r>
      <w:r>
        <w:tab/>
      </w:r>
      <w:r w:rsidR="00AE73A5">
        <w:rPr>
          <w:lang w:val="en-US"/>
        </w:rPr>
        <w:t>Vacant area</w:t>
      </w:r>
      <w:r>
        <w:t>.</w:t>
      </w:r>
    </w:p>
    <w:p w14:paraId="7819206C" w14:textId="60692DC5" w:rsidR="00EC1B08" w:rsidRDefault="00EC1B08" w:rsidP="00EC1B08">
      <w:pPr>
        <w:spacing w:after="0" w:line="360" w:lineRule="auto"/>
      </w:pPr>
      <w:r>
        <w:t xml:space="preserve"> </w:t>
      </w:r>
      <w:r>
        <w:tab/>
      </w:r>
      <w:r>
        <w:tab/>
      </w:r>
      <w:r>
        <w:tab/>
      </w:r>
      <w:r>
        <w:tab/>
      </w:r>
      <w:r w:rsidRPr="009F2E5B">
        <w:rPr>
          <w:b/>
          <w:bCs/>
        </w:rPr>
        <w:t>North</w:t>
      </w:r>
      <w:r>
        <w:tab/>
      </w:r>
      <w:r w:rsidR="00AE73A5">
        <w:rPr>
          <w:lang w:val="en-US"/>
        </w:rPr>
        <w:t>Vacant plot</w:t>
      </w:r>
      <w:r>
        <w:t>.</w:t>
      </w:r>
    </w:p>
    <w:p w14:paraId="76FDC013" w14:textId="16331477" w:rsidR="00EC1B08" w:rsidRDefault="00EC1B08" w:rsidP="00EC1B08">
      <w:pPr>
        <w:spacing w:after="0" w:line="360" w:lineRule="auto"/>
      </w:pPr>
      <w:r>
        <w:t xml:space="preserve"> </w:t>
      </w:r>
      <w:r>
        <w:tab/>
      </w:r>
      <w:r>
        <w:tab/>
      </w:r>
      <w:r>
        <w:tab/>
      </w:r>
      <w:r>
        <w:tab/>
      </w:r>
      <w:r w:rsidRPr="009F2E5B">
        <w:rPr>
          <w:b/>
          <w:bCs/>
        </w:rPr>
        <w:t>South</w:t>
      </w:r>
      <w:r>
        <w:tab/>
      </w:r>
      <w:r w:rsidR="00AE73A5">
        <w:rPr>
          <w:lang w:val="en-US"/>
        </w:rPr>
        <w:t>Road</w:t>
      </w:r>
      <w:r>
        <w:rPr>
          <w:lang w:val="en-US"/>
        </w:rPr>
        <w:t>.</w:t>
      </w:r>
    </w:p>
    <w:p w14:paraId="7FBE8804" w14:textId="77777777" w:rsidR="00EC1B08" w:rsidRDefault="00EC1B08" w:rsidP="00EC1B08">
      <w:pPr>
        <w:rPr>
          <w:rFonts w:ascii="Calibri" w:hAnsi="Calibri" w:cs="Calibri"/>
          <w:b/>
          <w:bCs/>
          <w:noProof/>
          <w:color w:val="1F497D"/>
          <w:u w:val="single"/>
          <w:lang w:val="en-US" w:eastAsia="en-PK"/>
        </w:rPr>
      </w:pPr>
    </w:p>
    <w:p w14:paraId="0BBB3132" w14:textId="77777777" w:rsidR="00D62BF9" w:rsidRDefault="00D62BF9" w:rsidP="00EC1B08">
      <w:pPr>
        <w:rPr>
          <w:rFonts w:ascii="Calibri" w:hAnsi="Calibri" w:cs="Calibri"/>
          <w:b/>
          <w:bCs/>
          <w:noProof/>
          <w:sz w:val="28"/>
          <w:szCs w:val="28"/>
          <w:lang w:val="en-US" w:eastAsia="en-PK"/>
        </w:rPr>
      </w:pPr>
    </w:p>
    <w:p w14:paraId="5ACCCEA3" w14:textId="0A481E33" w:rsidR="00AE4945" w:rsidRDefault="00AE4945" w:rsidP="00EC1B08">
      <w:pPr>
        <w:rPr>
          <w:rFonts w:ascii="Calibri" w:hAnsi="Calibri" w:cs="Calibri"/>
          <w:b/>
          <w:bCs/>
          <w:noProof/>
          <w:sz w:val="28"/>
          <w:szCs w:val="28"/>
          <w:lang w:val="en-US" w:eastAsia="en-PK"/>
        </w:rPr>
      </w:pPr>
      <w:r>
        <w:rPr>
          <w:rFonts w:ascii="Calibri" w:hAnsi="Calibri" w:cs="Calibri"/>
          <w:b/>
          <w:bCs/>
          <w:noProof/>
          <w:sz w:val="28"/>
          <w:szCs w:val="28"/>
          <w:lang w:val="en-US" w:eastAsia="en-PK"/>
        </w:rPr>
        <w:t>MACHINERY</w:t>
      </w:r>
    </w:p>
    <w:p w14:paraId="2216996E" w14:textId="2E8DA037" w:rsidR="00AE4945" w:rsidRPr="00AE4945" w:rsidRDefault="00AE4945" w:rsidP="00EC1B08">
      <w:pPr>
        <w:rPr>
          <w:rFonts w:ascii="Calibri" w:hAnsi="Calibri" w:cs="Calibri"/>
          <w:noProof/>
          <w:lang w:val="en-US" w:eastAsia="en-PK"/>
        </w:rPr>
      </w:pPr>
      <w:r>
        <w:rPr>
          <w:rFonts w:ascii="Calibri" w:hAnsi="Calibri" w:cs="Calibri"/>
          <w:noProof/>
          <w:lang w:val="en-US" w:eastAsia="en-PK"/>
        </w:rPr>
        <w:t>There are sixty stitching machines of different make and models and three cutting machines</w:t>
      </w:r>
      <w:r w:rsidR="00D62BF9">
        <w:rPr>
          <w:rFonts w:ascii="Calibri" w:hAnsi="Calibri" w:cs="Calibri"/>
          <w:noProof/>
          <w:lang w:val="en-US" w:eastAsia="en-PK"/>
        </w:rPr>
        <w:t xml:space="preserve">, and some inspection and packing equipments are available. </w:t>
      </w:r>
    </w:p>
    <w:p w14:paraId="4B75100B" w14:textId="77777777" w:rsidR="00EC1B08" w:rsidRDefault="00EC1B08" w:rsidP="00EC1B08">
      <w:pPr>
        <w:rPr>
          <w:rFonts w:ascii="Calibri" w:hAnsi="Calibri" w:cs="Calibri"/>
          <w:b/>
          <w:bCs/>
          <w:noProof/>
          <w:color w:val="1F497D"/>
          <w:u w:val="single"/>
          <w:lang w:val="en-US" w:eastAsia="en-PK"/>
        </w:rPr>
      </w:pPr>
    </w:p>
    <w:p w14:paraId="137317E8" w14:textId="77777777" w:rsidR="00EC1B08" w:rsidRPr="00BD0D84" w:rsidRDefault="00EC1B08" w:rsidP="00EC1B08">
      <w:pPr>
        <w:jc w:val="both"/>
        <w:rPr>
          <w:rFonts w:ascii="Calibri" w:hAnsi="Calibri" w:cs="Calibri"/>
          <w:b/>
          <w:sz w:val="28"/>
          <w:szCs w:val="28"/>
          <w:lang w:val="en-US"/>
        </w:rPr>
      </w:pPr>
      <w:r w:rsidRPr="00BD0D84">
        <w:rPr>
          <w:rFonts w:ascii="Calibri" w:hAnsi="Calibri" w:cs="Calibri"/>
          <w:b/>
          <w:sz w:val="28"/>
          <w:szCs w:val="28"/>
          <w:lang w:val="en-US"/>
        </w:rPr>
        <w:lastRenderedPageBreak/>
        <w:t>BUILDING &amp; CONSTRUCTION</w:t>
      </w:r>
    </w:p>
    <w:p w14:paraId="4168E2F1" w14:textId="1B25EAD5" w:rsidR="00EC1B08" w:rsidRPr="008A1EDC" w:rsidRDefault="00EC1B08" w:rsidP="00EC1B08">
      <w:pPr>
        <w:jc w:val="both"/>
        <w:rPr>
          <w:rFonts w:ascii="Calibri" w:hAnsi="Calibri" w:cs="Calibri"/>
          <w:lang w:val="en-US"/>
        </w:rPr>
      </w:pPr>
      <w:r>
        <w:rPr>
          <w:rFonts w:ascii="Calibri" w:hAnsi="Calibri" w:cs="Calibri"/>
          <w:lang w:val="en-US"/>
        </w:rPr>
        <w:t xml:space="preserve">This building </w:t>
      </w:r>
      <w:r w:rsidR="005B3703">
        <w:rPr>
          <w:rFonts w:ascii="Calibri" w:hAnsi="Calibri" w:cs="Calibri"/>
          <w:lang w:val="en-US"/>
        </w:rPr>
        <w:t>has</w:t>
      </w:r>
      <w:r>
        <w:rPr>
          <w:rFonts w:ascii="Calibri" w:hAnsi="Calibri" w:cs="Calibri"/>
          <w:lang w:val="en-US"/>
        </w:rPr>
        <w:t xml:space="preserve"> </w:t>
      </w:r>
      <w:r w:rsidR="005B3703">
        <w:rPr>
          <w:rFonts w:ascii="Calibri" w:hAnsi="Calibri" w:cs="Calibri"/>
          <w:lang w:val="en-US"/>
        </w:rPr>
        <w:t>1</w:t>
      </w:r>
      <w:r w:rsidR="005B3703" w:rsidRPr="005B3703">
        <w:rPr>
          <w:rFonts w:ascii="Calibri" w:hAnsi="Calibri" w:cs="Calibri"/>
          <w:vertAlign w:val="superscript"/>
          <w:lang w:val="en-US"/>
        </w:rPr>
        <w:t>st</w:t>
      </w:r>
      <w:r w:rsidR="005B3703">
        <w:rPr>
          <w:rFonts w:ascii="Calibri" w:hAnsi="Calibri" w:cs="Calibri"/>
          <w:lang w:val="en-US"/>
        </w:rPr>
        <w:t xml:space="preserve"> and </w:t>
      </w:r>
      <w:r>
        <w:rPr>
          <w:rFonts w:ascii="Calibri" w:hAnsi="Calibri" w:cs="Calibri"/>
          <w:lang w:val="en-US"/>
        </w:rPr>
        <w:t>2</w:t>
      </w:r>
      <w:r w:rsidRPr="003A29F0">
        <w:rPr>
          <w:rFonts w:ascii="Calibri" w:hAnsi="Calibri" w:cs="Calibri"/>
          <w:vertAlign w:val="superscript"/>
          <w:lang w:val="en-US"/>
        </w:rPr>
        <w:t>nd</w:t>
      </w:r>
      <w:r>
        <w:rPr>
          <w:rFonts w:ascii="Calibri" w:hAnsi="Calibri" w:cs="Calibri"/>
          <w:lang w:val="en-US"/>
        </w:rPr>
        <w:t xml:space="preserve"> class structure (Tin sheet roof)</w:t>
      </w:r>
      <w:r w:rsidR="005B3703">
        <w:rPr>
          <w:rFonts w:ascii="Calibri" w:hAnsi="Calibri" w:cs="Calibri"/>
          <w:lang w:val="en-US"/>
        </w:rPr>
        <w:t xml:space="preserve">. </w:t>
      </w:r>
      <w:r>
        <w:rPr>
          <w:rFonts w:ascii="Calibri" w:hAnsi="Calibri" w:cs="Calibri"/>
          <w:lang w:val="en-US"/>
        </w:rPr>
        <w:t>The plot is 1</w:t>
      </w:r>
      <w:r w:rsidR="005B3703">
        <w:rPr>
          <w:rFonts w:ascii="Calibri" w:hAnsi="Calibri" w:cs="Calibri"/>
          <w:lang w:val="en-US"/>
        </w:rPr>
        <w:t>,0</w:t>
      </w:r>
      <w:r>
        <w:rPr>
          <w:rFonts w:ascii="Calibri" w:hAnsi="Calibri" w:cs="Calibri"/>
          <w:lang w:val="en-US"/>
        </w:rPr>
        <w:t xml:space="preserve">00 square yards and </w:t>
      </w:r>
      <w:r w:rsidR="005B3703">
        <w:rPr>
          <w:rFonts w:ascii="Calibri" w:hAnsi="Calibri" w:cs="Calibri"/>
          <w:lang w:val="en-US"/>
        </w:rPr>
        <w:t xml:space="preserve">a covered area is 9,000 square feet. </w:t>
      </w:r>
      <w:r w:rsidRPr="008A1EDC">
        <w:rPr>
          <w:rFonts w:ascii="Calibri" w:hAnsi="Calibri" w:cs="Calibri"/>
          <w:lang w:val="en-US"/>
        </w:rPr>
        <w:t xml:space="preserve">The layout of the site is good, giving access to processing areas from all sides for emergency response. Walls are burnt, silica, or sand lime bricks with 9’ thickness. </w:t>
      </w:r>
    </w:p>
    <w:p w14:paraId="6FD71236" w14:textId="7B1EE4E1" w:rsidR="00EC1B08" w:rsidRDefault="00EC1B08" w:rsidP="007F4921">
      <w:pPr>
        <w:jc w:val="both"/>
        <w:rPr>
          <w:rFonts w:ascii="Calibri" w:hAnsi="Calibri" w:cs="Calibri"/>
        </w:rPr>
      </w:pPr>
      <w:r w:rsidRPr="008A1EDC">
        <w:rPr>
          <w:rFonts w:ascii="Calibri" w:hAnsi="Calibri" w:cs="Calibri"/>
        </w:rPr>
        <w:t>The floor</w:t>
      </w:r>
      <w:r w:rsidR="007F4921">
        <w:rPr>
          <w:rFonts w:ascii="Calibri" w:hAnsi="Calibri" w:cs="Calibri"/>
          <w:lang w:val="en-US"/>
        </w:rPr>
        <w:t>s are decorated with marble flooring,</w:t>
      </w:r>
      <w:r w:rsidRPr="008A1EDC">
        <w:rPr>
          <w:rFonts w:ascii="Calibri" w:hAnsi="Calibri" w:cs="Calibri"/>
        </w:rPr>
        <w:t xml:space="preserve"> </w:t>
      </w:r>
      <w:r>
        <w:rPr>
          <w:rFonts w:ascii="Calibri" w:hAnsi="Calibri" w:cs="Calibri"/>
          <w:lang w:val="en-US"/>
        </w:rPr>
        <w:t xml:space="preserve">ventilators </w:t>
      </w:r>
      <w:r w:rsidRPr="008A1EDC">
        <w:rPr>
          <w:rFonts w:ascii="Calibri" w:hAnsi="Calibri" w:cs="Calibri"/>
        </w:rPr>
        <w:t xml:space="preserve">having aluminium frame with </w:t>
      </w:r>
      <w:r w:rsidR="005B3703">
        <w:rPr>
          <w:rFonts w:ascii="Calibri" w:hAnsi="Calibri" w:cs="Calibri"/>
          <w:lang w:val="en-US"/>
        </w:rPr>
        <w:t>plain glass</w:t>
      </w:r>
      <w:r w:rsidR="007F4921">
        <w:rPr>
          <w:rFonts w:ascii="Calibri" w:hAnsi="Calibri" w:cs="Calibri"/>
          <w:lang w:val="en-US"/>
        </w:rPr>
        <w:t xml:space="preserve"> and exhaust fans are also fitted in each section.</w:t>
      </w:r>
      <w:r w:rsidRPr="008A1EDC">
        <w:rPr>
          <w:rFonts w:ascii="Calibri" w:hAnsi="Calibri" w:cs="Calibri"/>
        </w:rPr>
        <w:t xml:space="preserve"> The </w:t>
      </w:r>
      <w:r>
        <w:rPr>
          <w:rFonts w:ascii="Calibri" w:hAnsi="Calibri" w:cs="Calibri"/>
          <w:lang w:val="en-US"/>
        </w:rPr>
        <w:t xml:space="preserve">fire resistance sliding doors not </w:t>
      </w:r>
      <w:r w:rsidRPr="008A1EDC">
        <w:rPr>
          <w:rFonts w:ascii="Calibri" w:hAnsi="Calibri" w:cs="Calibri"/>
        </w:rPr>
        <w:t xml:space="preserve">fitted </w:t>
      </w:r>
      <w:r>
        <w:rPr>
          <w:rFonts w:ascii="Calibri" w:hAnsi="Calibri" w:cs="Calibri"/>
          <w:lang w:val="en-US"/>
        </w:rPr>
        <w:t xml:space="preserve">in the premises. </w:t>
      </w:r>
      <w:r w:rsidRPr="008A1EDC">
        <w:rPr>
          <w:rFonts w:ascii="Calibri" w:hAnsi="Calibri" w:cs="Calibri"/>
        </w:rPr>
        <w:t xml:space="preserve">The height of the roof is nearly </w:t>
      </w:r>
      <w:r>
        <w:rPr>
          <w:rFonts w:ascii="Calibri" w:hAnsi="Calibri" w:cs="Calibri"/>
          <w:lang w:val="en-US"/>
        </w:rPr>
        <w:t>1</w:t>
      </w:r>
      <w:r w:rsidR="007F4921">
        <w:rPr>
          <w:rFonts w:ascii="Calibri" w:hAnsi="Calibri" w:cs="Calibri"/>
          <w:lang w:val="en-US"/>
        </w:rPr>
        <w:t>2</w:t>
      </w:r>
      <w:r w:rsidRPr="008A1EDC">
        <w:rPr>
          <w:rFonts w:ascii="Calibri" w:hAnsi="Calibri" w:cs="Calibri"/>
        </w:rPr>
        <w:t xml:space="preserve"> feet high.</w:t>
      </w:r>
      <w:r w:rsidR="007F4921">
        <w:rPr>
          <w:rFonts w:ascii="Calibri" w:hAnsi="Calibri" w:cs="Calibri"/>
          <w:lang w:val="en-US"/>
        </w:rPr>
        <w:t xml:space="preserve"> Floor wise details of the factory is as under:</w:t>
      </w:r>
      <w:r w:rsidRPr="008A1EDC">
        <w:rPr>
          <w:rFonts w:ascii="Calibri" w:hAnsi="Calibri" w:cs="Calibri"/>
        </w:rPr>
        <w:t xml:space="preserve"> </w:t>
      </w:r>
    </w:p>
    <w:p w14:paraId="7F52F505" w14:textId="3CF5929E" w:rsidR="007F4921" w:rsidRDefault="00BA7230" w:rsidP="007F4921">
      <w:pPr>
        <w:pStyle w:val="ListParagraph"/>
        <w:numPr>
          <w:ilvl w:val="0"/>
          <w:numId w:val="19"/>
        </w:numPr>
        <w:jc w:val="both"/>
        <w:rPr>
          <w:rFonts w:ascii="Calibri" w:hAnsi="Calibri" w:cs="Calibri"/>
          <w:lang w:val="en-US"/>
        </w:rPr>
      </w:pPr>
      <w:r>
        <w:rPr>
          <w:rFonts w:ascii="Calibri" w:hAnsi="Calibri" w:cs="Calibri"/>
          <w:lang w:val="en-US"/>
        </w:rPr>
        <w:t>Ground Floor:</w:t>
      </w:r>
    </w:p>
    <w:p w14:paraId="7F7A4C4C" w14:textId="11CE0BBA" w:rsidR="00BA7230" w:rsidRDefault="00BA7230" w:rsidP="00BA7230">
      <w:pPr>
        <w:pStyle w:val="ListParagraph"/>
        <w:jc w:val="both"/>
        <w:rPr>
          <w:rFonts w:ascii="Calibri" w:hAnsi="Calibri" w:cs="Calibri"/>
          <w:lang w:val="en-US"/>
        </w:rPr>
      </w:pPr>
      <w:r>
        <w:rPr>
          <w:rFonts w:ascii="Calibri" w:hAnsi="Calibri" w:cs="Calibri"/>
          <w:lang w:val="en-US"/>
        </w:rPr>
        <w:t>Cutting, Warehouse, Office section, Bailing machine, Generator room, Water drinking area.</w:t>
      </w:r>
    </w:p>
    <w:p w14:paraId="47923A03" w14:textId="77777777" w:rsidR="00BA7230" w:rsidRDefault="00BA7230" w:rsidP="00BA7230">
      <w:pPr>
        <w:pStyle w:val="ListParagraph"/>
        <w:jc w:val="both"/>
        <w:rPr>
          <w:rFonts w:ascii="Calibri" w:hAnsi="Calibri" w:cs="Calibri"/>
          <w:lang w:val="en-US"/>
        </w:rPr>
      </w:pPr>
    </w:p>
    <w:p w14:paraId="5513C56E" w14:textId="46E85F8F" w:rsidR="00BA7230" w:rsidRDefault="00BA7230" w:rsidP="00BA7230">
      <w:pPr>
        <w:pStyle w:val="ListParagraph"/>
        <w:numPr>
          <w:ilvl w:val="0"/>
          <w:numId w:val="19"/>
        </w:numPr>
        <w:jc w:val="both"/>
        <w:rPr>
          <w:rFonts w:ascii="Calibri" w:hAnsi="Calibri" w:cs="Calibri"/>
          <w:lang w:val="en-US"/>
        </w:rPr>
      </w:pPr>
      <w:r>
        <w:rPr>
          <w:rFonts w:ascii="Calibri" w:hAnsi="Calibri" w:cs="Calibri"/>
          <w:lang w:val="en-US"/>
        </w:rPr>
        <w:t>First Floor:</w:t>
      </w:r>
    </w:p>
    <w:p w14:paraId="50607B8B" w14:textId="069B232B" w:rsidR="00BA7230" w:rsidRDefault="00BA7230" w:rsidP="00BA7230">
      <w:pPr>
        <w:pStyle w:val="ListParagraph"/>
        <w:jc w:val="both"/>
        <w:rPr>
          <w:rFonts w:ascii="Calibri" w:hAnsi="Calibri" w:cs="Calibri"/>
          <w:lang w:val="en-US"/>
        </w:rPr>
      </w:pPr>
      <w:r>
        <w:rPr>
          <w:rFonts w:ascii="Calibri" w:hAnsi="Calibri" w:cs="Calibri"/>
          <w:lang w:val="en-US"/>
        </w:rPr>
        <w:t>Staff office, accessories store, Stitching and packing department.</w:t>
      </w:r>
    </w:p>
    <w:p w14:paraId="1F19F1E5" w14:textId="77777777" w:rsidR="00BA7230" w:rsidRDefault="00BA7230" w:rsidP="00BA7230">
      <w:pPr>
        <w:pStyle w:val="ListParagraph"/>
        <w:jc w:val="both"/>
        <w:rPr>
          <w:rFonts w:ascii="Calibri" w:hAnsi="Calibri" w:cs="Calibri"/>
          <w:lang w:val="en-US"/>
        </w:rPr>
      </w:pPr>
    </w:p>
    <w:p w14:paraId="789CB91A" w14:textId="5D833131" w:rsidR="00BA7230" w:rsidRDefault="00BA7230" w:rsidP="00BA7230">
      <w:pPr>
        <w:pStyle w:val="ListParagraph"/>
        <w:numPr>
          <w:ilvl w:val="0"/>
          <w:numId w:val="19"/>
        </w:numPr>
        <w:jc w:val="both"/>
        <w:rPr>
          <w:rFonts w:ascii="Calibri" w:hAnsi="Calibri" w:cs="Calibri"/>
          <w:lang w:val="en-US"/>
        </w:rPr>
      </w:pPr>
      <w:r>
        <w:rPr>
          <w:rFonts w:ascii="Calibri" w:hAnsi="Calibri" w:cs="Calibri"/>
          <w:lang w:val="en-US"/>
        </w:rPr>
        <w:t>Second Floor: (Tin Sheet Roof)</w:t>
      </w:r>
    </w:p>
    <w:p w14:paraId="56EA611F" w14:textId="13F774C2" w:rsidR="00BA7230" w:rsidRDefault="00685EAE" w:rsidP="00BA7230">
      <w:pPr>
        <w:pStyle w:val="ListParagraph"/>
        <w:jc w:val="both"/>
        <w:rPr>
          <w:rFonts w:ascii="Calibri" w:hAnsi="Calibri" w:cs="Calibri"/>
          <w:lang w:val="en-US"/>
        </w:rPr>
      </w:pPr>
      <w:r>
        <w:rPr>
          <w:rFonts w:ascii="Calibri" w:hAnsi="Calibri" w:cs="Calibri"/>
          <w:lang w:val="en-US"/>
        </w:rPr>
        <w:t xml:space="preserve">Stitching, </w:t>
      </w:r>
      <w:r w:rsidR="00BA7230">
        <w:rPr>
          <w:rFonts w:ascii="Calibri" w:hAnsi="Calibri" w:cs="Calibri"/>
          <w:lang w:val="en-US"/>
        </w:rPr>
        <w:t xml:space="preserve">Cutting, Warehouse, </w:t>
      </w:r>
      <w:r>
        <w:rPr>
          <w:rFonts w:ascii="Calibri" w:hAnsi="Calibri" w:cs="Calibri"/>
          <w:lang w:val="en-US"/>
        </w:rPr>
        <w:t>Pray area, Kitchen.</w:t>
      </w:r>
    </w:p>
    <w:p w14:paraId="38286089" w14:textId="77777777" w:rsidR="00685EAE" w:rsidRDefault="00685EAE" w:rsidP="00BA7230">
      <w:pPr>
        <w:pStyle w:val="ListParagraph"/>
        <w:jc w:val="both"/>
        <w:rPr>
          <w:rFonts w:ascii="Calibri" w:hAnsi="Calibri" w:cs="Calibri"/>
          <w:lang w:val="en-US"/>
        </w:rPr>
      </w:pPr>
    </w:p>
    <w:p w14:paraId="38217B34" w14:textId="1C9FD1BC" w:rsidR="00685EAE" w:rsidRDefault="00685EAE" w:rsidP="00685EAE">
      <w:pPr>
        <w:pStyle w:val="ListParagraph"/>
        <w:numPr>
          <w:ilvl w:val="0"/>
          <w:numId w:val="19"/>
        </w:numPr>
        <w:jc w:val="both"/>
        <w:rPr>
          <w:rFonts w:ascii="Calibri" w:hAnsi="Calibri" w:cs="Calibri"/>
          <w:lang w:val="en-US"/>
        </w:rPr>
      </w:pPr>
      <w:r>
        <w:rPr>
          <w:rFonts w:ascii="Calibri" w:hAnsi="Calibri" w:cs="Calibri"/>
          <w:lang w:val="en-US"/>
        </w:rPr>
        <w:t>Roof Top:</w:t>
      </w:r>
    </w:p>
    <w:p w14:paraId="70F312B4" w14:textId="65549312" w:rsidR="00685EAE" w:rsidRPr="007F4921" w:rsidRDefault="00685EAE" w:rsidP="00685EAE">
      <w:pPr>
        <w:pStyle w:val="ListParagraph"/>
        <w:jc w:val="both"/>
        <w:rPr>
          <w:rFonts w:ascii="Calibri" w:hAnsi="Calibri" w:cs="Calibri"/>
          <w:lang w:val="en-US"/>
        </w:rPr>
      </w:pPr>
      <w:r>
        <w:rPr>
          <w:rFonts w:ascii="Calibri" w:hAnsi="Calibri" w:cs="Calibri"/>
          <w:lang w:val="en-US"/>
        </w:rPr>
        <w:t>Solar Panels.</w:t>
      </w:r>
    </w:p>
    <w:p w14:paraId="28E29994" w14:textId="66FAF6AF" w:rsidR="00EC1B08" w:rsidRDefault="007F4921" w:rsidP="007F4921">
      <w:pPr>
        <w:jc w:val="both"/>
        <w:rPr>
          <w:bCs/>
        </w:rPr>
      </w:pPr>
      <w:r w:rsidRPr="008A1EDC">
        <w:rPr>
          <w:rFonts w:ascii="Calibri" w:hAnsi="Calibri" w:cs="Calibri"/>
        </w:rPr>
        <w:t xml:space="preserve">There </w:t>
      </w:r>
      <w:r>
        <w:rPr>
          <w:rFonts w:ascii="Calibri" w:hAnsi="Calibri" w:cs="Calibri"/>
          <w:lang w:val="en-US"/>
        </w:rPr>
        <w:t xml:space="preserve">is one </w:t>
      </w:r>
      <w:r w:rsidRPr="008A1EDC">
        <w:rPr>
          <w:rFonts w:ascii="Calibri" w:hAnsi="Calibri" w:cs="Calibri"/>
        </w:rPr>
        <w:t>steel gate</w:t>
      </w:r>
      <w:r>
        <w:rPr>
          <w:rFonts w:ascii="Calibri" w:hAnsi="Calibri" w:cs="Calibri"/>
          <w:lang w:val="en-US"/>
        </w:rPr>
        <w:t xml:space="preserve"> </w:t>
      </w:r>
      <w:r w:rsidRPr="008A1EDC">
        <w:rPr>
          <w:rFonts w:ascii="Calibri" w:hAnsi="Calibri" w:cs="Calibri"/>
        </w:rPr>
        <w:t>fitted at the entrance of the factory premises</w:t>
      </w:r>
      <w:r>
        <w:rPr>
          <w:rFonts w:ascii="Calibri" w:hAnsi="Calibri" w:cs="Calibri"/>
          <w:lang w:val="en-US"/>
        </w:rPr>
        <w:t>.</w:t>
      </w:r>
      <w:r w:rsidRPr="008A1EDC">
        <w:rPr>
          <w:rFonts w:ascii="Calibri" w:hAnsi="Calibri" w:cs="Calibri"/>
        </w:rPr>
        <w:t xml:space="preserve"> </w:t>
      </w:r>
      <w:r w:rsidR="00D35DA8">
        <w:rPr>
          <w:rFonts w:ascii="Calibri" w:hAnsi="Calibri" w:cs="Calibri"/>
          <w:lang w:val="en-US"/>
        </w:rPr>
        <w:t xml:space="preserve">Plinth level of the building is above the outside road level and drainage system is made satisfactory for this reason as pect of flooding is low. </w:t>
      </w:r>
    </w:p>
    <w:p w14:paraId="182A9544" w14:textId="77777777" w:rsidR="00EC1B08" w:rsidRDefault="00EC1B08" w:rsidP="00EC1B08">
      <w:pPr>
        <w:spacing w:after="0" w:line="240" w:lineRule="auto"/>
        <w:jc w:val="both"/>
        <w:rPr>
          <w:rFonts w:ascii="Calibri" w:hAnsi="Calibri" w:cs="Calibri"/>
          <w:b/>
          <w:sz w:val="28"/>
          <w:szCs w:val="28"/>
          <w:lang w:val="en-US"/>
        </w:rPr>
      </w:pPr>
      <w:r w:rsidRPr="00DF684A">
        <w:rPr>
          <w:rFonts w:ascii="Calibri" w:hAnsi="Calibri" w:cs="Calibri"/>
          <w:b/>
          <w:sz w:val="28"/>
          <w:szCs w:val="28"/>
          <w:lang w:val="en-US"/>
        </w:rPr>
        <w:t>UTILITIES</w:t>
      </w:r>
    </w:p>
    <w:p w14:paraId="34AD04A8" w14:textId="77777777" w:rsidR="00EC1B08" w:rsidRPr="00DF684A" w:rsidRDefault="00EC1B08" w:rsidP="00EC1B08">
      <w:pPr>
        <w:spacing w:after="0" w:line="240" w:lineRule="auto"/>
        <w:jc w:val="both"/>
        <w:rPr>
          <w:rFonts w:ascii="Calibri" w:hAnsi="Calibri" w:cs="Calibri"/>
          <w:b/>
          <w:sz w:val="28"/>
          <w:szCs w:val="28"/>
          <w:lang w:val="en-US"/>
        </w:rPr>
      </w:pPr>
    </w:p>
    <w:p w14:paraId="6C986849" w14:textId="77777777" w:rsidR="00EC1B08" w:rsidRPr="007D5D1C" w:rsidRDefault="00EC1B08" w:rsidP="00EC1B08">
      <w:pPr>
        <w:ind w:left="2160" w:hanging="2160"/>
        <w:rPr>
          <w:rFonts w:ascii="Calibri" w:hAnsi="Calibri" w:cs="Calibri"/>
        </w:rPr>
      </w:pPr>
      <w:r w:rsidRPr="007D5D1C">
        <w:rPr>
          <w:rFonts w:ascii="Calibri" w:hAnsi="Calibri" w:cs="Calibri"/>
          <w:b/>
          <w:u w:val="single"/>
        </w:rPr>
        <w:t>Electricity</w:t>
      </w:r>
      <w:r w:rsidRPr="007D5D1C">
        <w:rPr>
          <w:rFonts w:ascii="Calibri" w:hAnsi="Calibri" w:cs="Calibri"/>
        </w:rPr>
        <w:t>:</w:t>
      </w:r>
      <w:r w:rsidRPr="007D5D1C">
        <w:rPr>
          <w:rFonts w:ascii="Calibri" w:hAnsi="Calibri" w:cs="Calibri"/>
          <w:b/>
        </w:rPr>
        <w:t xml:space="preserve">  </w:t>
      </w:r>
      <w:r w:rsidRPr="007D5D1C">
        <w:rPr>
          <w:rFonts w:ascii="Calibri" w:hAnsi="Calibri" w:cs="Calibri"/>
        </w:rPr>
        <w:tab/>
      </w:r>
    </w:p>
    <w:p w14:paraId="2DE5AEC2" w14:textId="55125DF2" w:rsidR="00EC1B08" w:rsidRPr="007D5D1C" w:rsidRDefault="00EC1B08" w:rsidP="00EC1B08">
      <w:pPr>
        <w:spacing w:after="240" w:line="240" w:lineRule="auto"/>
        <w:ind w:left="2160" w:hanging="2160"/>
        <w:rPr>
          <w:rFonts w:ascii="Calibri" w:hAnsi="Calibri" w:cs="Calibri"/>
        </w:rPr>
      </w:pPr>
      <w:r w:rsidRPr="007D5D1C">
        <w:rPr>
          <w:rFonts w:ascii="Calibri" w:hAnsi="Calibri" w:cs="Calibri"/>
        </w:rPr>
        <w:t>The</w:t>
      </w:r>
      <w:r w:rsidRPr="007D5D1C">
        <w:rPr>
          <w:rFonts w:ascii="Calibri" w:hAnsi="Calibri" w:cs="Calibri"/>
          <w:lang w:val="en-US"/>
        </w:rPr>
        <w:t xml:space="preserve">re is one </w:t>
      </w:r>
      <w:r w:rsidRPr="007D5D1C">
        <w:rPr>
          <w:rFonts w:ascii="Calibri" w:hAnsi="Calibri" w:cs="Calibri"/>
        </w:rPr>
        <w:t xml:space="preserve">standby generator </w:t>
      </w:r>
      <w:r>
        <w:rPr>
          <w:rFonts w:ascii="Calibri" w:hAnsi="Calibri" w:cs="Calibri"/>
          <w:lang w:val="en-US"/>
        </w:rPr>
        <w:t xml:space="preserve">of PERKINS of </w:t>
      </w:r>
      <w:r w:rsidR="00F0523A">
        <w:rPr>
          <w:rFonts w:ascii="Calibri" w:hAnsi="Calibri" w:cs="Calibri"/>
          <w:lang w:val="en-US"/>
        </w:rPr>
        <w:t>50</w:t>
      </w:r>
      <w:r>
        <w:rPr>
          <w:rFonts w:ascii="Calibri" w:hAnsi="Calibri" w:cs="Calibri"/>
          <w:lang w:val="en-US"/>
        </w:rPr>
        <w:t xml:space="preserve"> KVA capacity </w:t>
      </w:r>
      <w:r w:rsidRPr="007D5D1C">
        <w:rPr>
          <w:rFonts w:ascii="Calibri" w:hAnsi="Calibri" w:cs="Calibri"/>
          <w:lang w:val="en-US"/>
        </w:rPr>
        <w:t>found fitted</w:t>
      </w:r>
      <w:r>
        <w:rPr>
          <w:rFonts w:ascii="Calibri" w:hAnsi="Calibri" w:cs="Calibri"/>
          <w:lang w:val="en-US"/>
        </w:rPr>
        <w:t>.</w:t>
      </w:r>
    </w:p>
    <w:p w14:paraId="5F6E143A" w14:textId="77777777" w:rsidR="00EC1B08" w:rsidRPr="007D5D1C" w:rsidRDefault="00EC1B08" w:rsidP="00EC1B08">
      <w:pPr>
        <w:spacing w:after="240" w:line="240" w:lineRule="auto"/>
        <w:rPr>
          <w:rFonts w:ascii="Calibri" w:hAnsi="Calibri" w:cs="Calibri"/>
        </w:rPr>
      </w:pPr>
      <w:r w:rsidRPr="007D5D1C">
        <w:rPr>
          <w:rFonts w:ascii="Calibri" w:hAnsi="Calibri" w:cs="Calibri"/>
          <w:b/>
          <w:u w:val="single"/>
        </w:rPr>
        <w:t>Water</w:t>
      </w:r>
      <w:r w:rsidRPr="007D5D1C">
        <w:rPr>
          <w:rFonts w:ascii="Calibri" w:hAnsi="Calibri" w:cs="Calibri"/>
        </w:rPr>
        <w:t>:</w:t>
      </w:r>
    </w:p>
    <w:p w14:paraId="1D0AE76A" w14:textId="176A4898" w:rsidR="00EC1B08" w:rsidRDefault="00EC1B08" w:rsidP="00EC1B08">
      <w:pPr>
        <w:spacing w:after="0" w:line="240" w:lineRule="auto"/>
        <w:rPr>
          <w:rFonts w:ascii="Calibri" w:hAnsi="Calibri" w:cs="Calibri"/>
          <w:bCs/>
          <w:lang w:val="en-US"/>
        </w:rPr>
      </w:pPr>
      <w:r w:rsidRPr="007D5D1C">
        <w:rPr>
          <w:rFonts w:ascii="Calibri" w:hAnsi="Calibri" w:cs="Calibri"/>
          <w:bCs/>
        </w:rPr>
        <w:t>Capacity of Overhead water tank:</w:t>
      </w:r>
      <w:r w:rsidRPr="007D5D1C">
        <w:rPr>
          <w:rFonts w:ascii="Calibri" w:hAnsi="Calibri" w:cs="Calibri"/>
          <w:bCs/>
        </w:rPr>
        <w:tab/>
      </w:r>
      <w:r>
        <w:rPr>
          <w:rFonts w:ascii="Calibri" w:hAnsi="Calibri" w:cs="Calibri"/>
          <w:bCs/>
          <w:lang w:val="en-US"/>
        </w:rPr>
        <w:t xml:space="preserve">There is proper cemented overhead tank </w:t>
      </w:r>
      <w:r w:rsidR="00F0523A">
        <w:rPr>
          <w:rFonts w:ascii="Calibri" w:hAnsi="Calibri" w:cs="Calibri"/>
          <w:bCs/>
          <w:lang w:val="en-US"/>
        </w:rPr>
        <w:t xml:space="preserve">having </w:t>
      </w:r>
      <w:r>
        <w:rPr>
          <w:rFonts w:ascii="Calibri" w:hAnsi="Calibri" w:cs="Calibri"/>
          <w:bCs/>
          <w:lang w:val="en-US"/>
        </w:rPr>
        <w:t>capacity</w:t>
      </w:r>
      <w:r w:rsidR="00F0523A">
        <w:rPr>
          <w:rFonts w:ascii="Calibri" w:hAnsi="Calibri" w:cs="Calibri"/>
          <w:bCs/>
          <w:lang w:val="en-US"/>
        </w:rPr>
        <w:t xml:space="preserve"> of </w:t>
      </w:r>
      <w:r w:rsidR="00F0523A">
        <w:rPr>
          <w:rFonts w:ascii="Calibri" w:hAnsi="Calibri" w:cs="Calibri"/>
          <w:bCs/>
          <w:lang w:val="en-US"/>
        </w:rPr>
        <w:tab/>
      </w:r>
      <w:r w:rsidR="00F0523A">
        <w:rPr>
          <w:rFonts w:ascii="Calibri" w:hAnsi="Calibri" w:cs="Calibri"/>
          <w:bCs/>
          <w:lang w:val="en-US"/>
        </w:rPr>
        <w:tab/>
      </w:r>
      <w:r w:rsidR="00F0523A">
        <w:rPr>
          <w:rFonts w:ascii="Calibri" w:hAnsi="Calibri" w:cs="Calibri"/>
          <w:bCs/>
          <w:lang w:val="en-US"/>
        </w:rPr>
        <w:tab/>
      </w:r>
      <w:r w:rsidR="00F0523A">
        <w:rPr>
          <w:rFonts w:ascii="Calibri" w:hAnsi="Calibri" w:cs="Calibri"/>
          <w:bCs/>
          <w:lang w:val="en-US"/>
        </w:rPr>
        <w:tab/>
      </w:r>
      <w:r w:rsidR="00F0523A">
        <w:rPr>
          <w:rFonts w:ascii="Calibri" w:hAnsi="Calibri" w:cs="Calibri"/>
          <w:bCs/>
          <w:lang w:val="en-US"/>
        </w:rPr>
        <w:tab/>
        <w:t xml:space="preserve">3000 </w:t>
      </w:r>
      <w:r w:rsidR="0070053E">
        <w:rPr>
          <w:rFonts w:ascii="Calibri" w:hAnsi="Calibri" w:cs="Calibri"/>
          <w:bCs/>
          <w:lang w:val="en-US"/>
        </w:rPr>
        <w:t>gallons.</w:t>
      </w:r>
    </w:p>
    <w:p w14:paraId="465C8807" w14:textId="77777777" w:rsidR="00EC1B08" w:rsidRPr="001115A3" w:rsidRDefault="00EC1B08" w:rsidP="00EC1B08">
      <w:pPr>
        <w:spacing w:after="0" w:line="240" w:lineRule="auto"/>
        <w:rPr>
          <w:rFonts w:ascii="Calibri" w:hAnsi="Calibri" w:cs="Calibri"/>
          <w:bCs/>
          <w:lang w:val="en-US"/>
        </w:rPr>
      </w:pPr>
      <w:r>
        <w:rPr>
          <w:rFonts w:ascii="Calibri" w:hAnsi="Calibri" w:cs="Calibri"/>
          <w:bCs/>
          <w:lang w:val="en-US"/>
        </w:rPr>
        <w:t xml:space="preserve"> </w:t>
      </w:r>
    </w:p>
    <w:p w14:paraId="66DB490F" w14:textId="77777777" w:rsidR="00EC1B08" w:rsidRDefault="00EC1B08" w:rsidP="00EC1B08">
      <w:pPr>
        <w:spacing w:after="0" w:line="240" w:lineRule="auto"/>
        <w:ind w:left="4320" w:hanging="4320"/>
        <w:jc w:val="both"/>
        <w:rPr>
          <w:rFonts w:ascii="Calibri" w:hAnsi="Calibri" w:cs="Calibri"/>
          <w:bCs/>
          <w:lang w:val="en-US"/>
        </w:rPr>
      </w:pPr>
      <w:r w:rsidRPr="007D5D1C">
        <w:rPr>
          <w:rFonts w:ascii="Calibri" w:hAnsi="Calibri" w:cs="Calibri"/>
          <w:bCs/>
        </w:rPr>
        <w:t>Capacity of underground water tank:</w:t>
      </w:r>
      <w:r w:rsidRPr="007D5D1C">
        <w:rPr>
          <w:rFonts w:ascii="Calibri" w:hAnsi="Calibri" w:cs="Calibri"/>
          <w:bCs/>
          <w:lang w:val="en-US"/>
        </w:rPr>
        <w:t xml:space="preserve">       </w:t>
      </w:r>
      <w:r>
        <w:rPr>
          <w:rFonts w:ascii="Calibri" w:hAnsi="Calibri" w:cs="Calibri"/>
          <w:bCs/>
          <w:lang w:val="en-US"/>
        </w:rPr>
        <w:t>The capacity of underground water tank is 12,000 gallons</w:t>
      </w:r>
      <w:r w:rsidRPr="007D5D1C">
        <w:rPr>
          <w:rFonts w:ascii="Calibri" w:hAnsi="Calibri" w:cs="Calibri"/>
          <w:bCs/>
          <w:lang w:val="en-US"/>
        </w:rPr>
        <w:t>.</w:t>
      </w:r>
    </w:p>
    <w:p w14:paraId="058EC076" w14:textId="77777777" w:rsidR="00EC1B08" w:rsidRDefault="00EC1B08" w:rsidP="00EC1B08">
      <w:pPr>
        <w:spacing w:after="0" w:line="240" w:lineRule="auto"/>
        <w:ind w:left="4320" w:hanging="4320"/>
        <w:jc w:val="both"/>
        <w:rPr>
          <w:rFonts w:ascii="Calibri" w:hAnsi="Calibri" w:cs="Calibri"/>
          <w:bCs/>
          <w:lang w:val="en-US"/>
        </w:rPr>
      </w:pPr>
    </w:p>
    <w:p w14:paraId="507A1395" w14:textId="77777777" w:rsidR="00EC1B08" w:rsidRPr="004A4B00" w:rsidRDefault="00EC1B08" w:rsidP="00EC1B08">
      <w:pPr>
        <w:spacing w:after="0" w:line="240" w:lineRule="auto"/>
        <w:ind w:left="4320" w:hanging="4320"/>
        <w:jc w:val="both"/>
        <w:rPr>
          <w:rFonts w:ascii="Calibri" w:hAnsi="Calibri" w:cs="Calibri"/>
          <w:b/>
          <w:sz w:val="28"/>
          <w:szCs w:val="28"/>
        </w:rPr>
      </w:pPr>
      <w:r w:rsidRPr="004A4B00">
        <w:rPr>
          <w:rFonts w:ascii="Calibri" w:hAnsi="Calibri" w:cs="Calibri"/>
          <w:b/>
          <w:sz w:val="28"/>
          <w:szCs w:val="28"/>
          <w:lang w:val="en-US"/>
        </w:rPr>
        <w:t>HOUSEKEEPING</w:t>
      </w:r>
    </w:p>
    <w:p w14:paraId="764E151D" w14:textId="77777777" w:rsidR="00EC1B08" w:rsidRPr="007D5D1C" w:rsidRDefault="00EC1B08" w:rsidP="00EC1B08">
      <w:pPr>
        <w:spacing w:after="0" w:line="240" w:lineRule="auto"/>
        <w:jc w:val="both"/>
        <w:rPr>
          <w:rFonts w:ascii="Calibri" w:eastAsia="Times New Roman" w:hAnsi="Calibri" w:cs="Calibri"/>
          <w:bCs/>
          <w:lang w:val="en-US"/>
        </w:rPr>
      </w:pPr>
    </w:p>
    <w:p w14:paraId="2C8CFF82" w14:textId="52E2FF43" w:rsidR="00EC1B08" w:rsidRPr="000541D7" w:rsidRDefault="00EC1B08" w:rsidP="00EC1B08">
      <w:pPr>
        <w:pStyle w:val="ListParagraph"/>
        <w:numPr>
          <w:ilvl w:val="0"/>
          <w:numId w:val="3"/>
        </w:numPr>
        <w:spacing w:after="0" w:line="240" w:lineRule="auto"/>
        <w:ind w:left="2875" w:hanging="357"/>
        <w:jc w:val="both"/>
        <w:rPr>
          <w:rFonts w:ascii="Calibri" w:hAnsi="Calibri" w:cs="Calibri"/>
        </w:rPr>
      </w:pPr>
      <w:r w:rsidRPr="000541D7">
        <w:rPr>
          <w:rFonts w:ascii="Calibri" w:hAnsi="Calibri" w:cs="Calibri"/>
        </w:rPr>
        <w:t xml:space="preserve">The standard of housekeeping in the unit found satisfactory. There </w:t>
      </w:r>
      <w:r w:rsidR="00831473">
        <w:rPr>
          <w:rFonts w:ascii="Calibri" w:hAnsi="Calibri" w:cs="Calibri"/>
          <w:lang w:val="en-US"/>
        </w:rPr>
        <w:t xml:space="preserve">is </w:t>
      </w:r>
      <w:r w:rsidR="00831473" w:rsidRPr="000541D7">
        <w:rPr>
          <w:rFonts w:ascii="Calibri" w:hAnsi="Calibri" w:cs="Calibri"/>
        </w:rPr>
        <w:t>separate</w:t>
      </w:r>
      <w:r w:rsidRPr="000541D7">
        <w:rPr>
          <w:rFonts w:ascii="Calibri" w:hAnsi="Calibri" w:cs="Calibri"/>
          <w:lang w:val="en-US"/>
        </w:rPr>
        <w:t xml:space="preserve"> warehouse for finished goods and </w:t>
      </w:r>
      <w:r w:rsidR="00831473">
        <w:rPr>
          <w:rFonts w:ascii="Calibri" w:hAnsi="Calibri" w:cs="Calibri"/>
          <w:lang w:val="en-US"/>
        </w:rPr>
        <w:t xml:space="preserve">raw materials. In warehouse stocks placed on high iron racks and sufficient distance maintained between the racks. </w:t>
      </w:r>
      <w:r w:rsidR="007B2C5D">
        <w:rPr>
          <w:rFonts w:ascii="Calibri" w:hAnsi="Calibri" w:cs="Calibri"/>
          <w:lang w:val="en-US"/>
        </w:rPr>
        <w:t xml:space="preserve">Fabric rolls are placed in stacking position on iron pallets. Finished goods packed ion cardboard cartons and placed in stacking position on floor and stacking height is around six feet. </w:t>
      </w:r>
      <w:r w:rsidR="00831473">
        <w:rPr>
          <w:rFonts w:ascii="Calibri" w:hAnsi="Calibri" w:cs="Calibri"/>
          <w:lang w:val="en-US"/>
        </w:rPr>
        <w:t xml:space="preserve"> </w:t>
      </w:r>
      <w:r w:rsidRPr="000541D7">
        <w:rPr>
          <w:rFonts w:ascii="Calibri" w:hAnsi="Calibri" w:cs="Calibri"/>
          <w:lang w:val="en-US"/>
        </w:rPr>
        <w:t xml:space="preserve"> </w:t>
      </w:r>
    </w:p>
    <w:p w14:paraId="3832EF60" w14:textId="77777777" w:rsidR="00EC1B08" w:rsidRDefault="00EC1B08" w:rsidP="00EC1B08">
      <w:pPr>
        <w:pStyle w:val="ListParagraph"/>
        <w:spacing w:after="0" w:line="240" w:lineRule="auto"/>
        <w:ind w:left="2875"/>
      </w:pPr>
    </w:p>
    <w:p w14:paraId="08C4E3E9" w14:textId="3A779597" w:rsidR="00EC1B08" w:rsidRPr="00B72CBE" w:rsidRDefault="00B72CBE" w:rsidP="000C4378">
      <w:pPr>
        <w:pStyle w:val="ListParagraph"/>
        <w:numPr>
          <w:ilvl w:val="0"/>
          <w:numId w:val="3"/>
        </w:numPr>
        <w:spacing w:after="0" w:line="240" w:lineRule="auto"/>
        <w:ind w:left="2875" w:hanging="357"/>
        <w:jc w:val="both"/>
      </w:pPr>
      <w:r w:rsidRPr="00B72CBE">
        <w:rPr>
          <w:rFonts w:ascii="Calibri" w:hAnsi="Calibri" w:cs="Calibri"/>
          <w:lang w:val="en-US"/>
        </w:rPr>
        <w:lastRenderedPageBreak/>
        <w:t xml:space="preserve">Led tube lights and energy saver beams are fitted in processing and storage areas. No loose, hanging wiring seen in these areas. In a few areas conduit electrical wiring was found. </w:t>
      </w:r>
      <w:r>
        <w:rPr>
          <w:rFonts w:ascii="Calibri" w:hAnsi="Calibri" w:cs="Calibri"/>
          <w:lang w:val="en-US"/>
        </w:rPr>
        <w:t xml:space="preserve">There is sufficient distance maintained but in </w:t>
      </w:r>
      <w:r w:rsidR="00F13C56">
        <w:rPr>
          <w:rFonts w:ascii="Calibri" w:hAnsi="Calibri" w:cs="Calibri"/>
          <w:lang w:val="en-US"/>
        </w:rPr>
        <w:t>the stitching</w:t>
      </w:r>
      <w:r>
        <w:rPr>
          <w:rFonts w:ascii="Calibri" w:hAnsi="Calibri" w:cs="Calibri"/>
          <w:lang w:val="en-US"/>
        </w:rPr>
        <w:t xml:space="preserve"> section due to hanging process there is congestion and space problem exist and walkway are not hurdles free. </w:t>
      </w:r>
    </w:p>
    <w:p w14:paraId="3AC48E24" w14:textId="77777777" w:rsidR="00B72CBE" w:rsidRDefault="00B72CBE" w:rsidP="00B72CBE">
      <w:pPr>
        <w:pStyle w:val="ListParagraph"/>
      </w:pPr>
    </w:p>
    <w:p w14:paraId="0468046A" w14:textId="777CC58A" w:rsidR="00EC1B08" w:rsidRDefault="00EC1B08" w:rsidP="00EC1B08">
      <w:pPr>
        <w:pStyle w:val="ListParagraph"/>
        <w:numPr>
          <w:ilvl w:val="0"/>
          <w:numId w:val="3"/>
        </w:numPr>
        <w:spacing w:after="0" w:line="240" w:lineRule="auto"/>
        <w:ind w:left="2874" w:hanging="357"/>
      </w:pPr>
      <w:r>
        <w:t>“No Smoking Sign” seen in factory premises</w:t>
      </w:r>
      <w:r>
        <w:rPr>
          <w:lang w:val="en-US"/>
        </w:rPr>
        <w:t xml:space="preserve"> including precautionary and preventive measures posters</w:t>
      </w:r>
      <w:r>
        <w:t>.</w:t>
      </w:r>
    </w:p>
    <w:p w14:paraId="257E14C6" w14:textId="77777777" w:rsidR="00EC1B08" w:rsidRDefault="00EC1B08" w:rsidP="00EC1B08">
      <w:pPr>
        <w:pStyle w:val="ListParagraph"/>
      </w:pPr>
    </w:p>
    <w:p w14:paraId="39C8FFFD" w14:textId="6C205008" w:rsidR="00EC1B08" w:rsidRPr="00B72CBE" w:rsidRDefault="00B72CBE" w:rsidP="00430E5B">
      <w:pPr>
        <w:pStyle w:val="ListParagraph"/>
        <w:numPr>
          <w:ilvl w:val="0"/>
          <w:numId w:val="4"/>
        </w:numPr>
        <w:spacing w:after="0" w:line="240" w:lineRule="auto"/>
        <w:ind w:left="2874" w:hanging="357"/>
        <w:jc w:val="both"/>
      </w:pPr>
      <w:r w:rsidRPr="00B72CBE">
        <w:rPr>
          <w:lang w:val="en-US"/>
        </w:rPr>
        <w:t xml:space="preserve">In the cutting section stocks of cut pieces and uncut fabric placed under the cutting tables in big quantity which is very risk practice inviting any fire incidence in these areas. </w:t>
      </w:r>
    </w:p>
    <w:p w14:paraId="769CFB88" w14:textId="77777777" w:rsidR="00B72CBE" w:rsidRDefault="00B72CBE" w:rsidP="00C001D1">
      <w:pPr>
        <w:pStyle w:val="ListParagraph"/>
        <w:spacing w:after="0" w:line="240" w:lineRule="auto"/>
        <w:ind w:left="2874"/>
        <w:jc w:val="both"/>
      </w:pPr>
    </w:p>
    <w:p w14:paraId="6F116ACB" w14:textId="77777777" w:rsidR="00EC1B08" w:rsidRPr="00A16142" w:rsidRDefault="00EC1B08" w:rsidP="00EC1B08">
      <w:pPr>
        <w:spacing w:after="0" w:line="240" w:lineRule="auto"/>
        <w:jc w:val="both"/>
        <w:rPr>
          <w:rFonts w:ascii="Calibri" w:hAnsi="Calibri" w:cs="Calibri"/>
          <w:b/>
          <w:bCs/>
          <w:sz w:val="28"/>
          <w:szCs w:val="28"/>
          <w:lang w:val="en-US"/>
        </w:rPr>
      </w:pPr>
      <w:r w:rsidRPr="00A16142">
        <w:rPr>
          <w:rFonts w:ascii="Calibri" w:hAnsi="Calibri" w:cs="Calibri"/>
          <w:b/>
          <w:bCs/>
          <w:sz w:val="28"/>
          <w:szCs w:val="28"/>
          <w:lang w:val="en-US"/>
        </w:rPr>
        <w:t>FIREFIGHTING ARRANGEMENTS.</w:t>
      </w:r>
    </w:p>
    <w:p w14:paraId="0A3ADE71" w14:textId="77777777" w:rsidR="00EC1B08" w:rsidRDefault="00EC1B08" w:rsidP="00EC1B08">
      <w:pPr>
        <w:pStyle w:val="ListParagraph"/>
        <w:spacing w:after="0" w:line="240" w:lineRule="auto"/>
        <w:ind w:left="2874"/>
        <w:jc w:val="both"/>
      </w:pPr>
    </w:p>
    <w:p w14:paraId="0F744FB9" w14:textId="77777777" w:rsidR="00EC1B08" w:rsidRPr="00DD66C6" w:rsidRDefault="00EC1B08" w:rsidP="00EC1B08">
      <w:pPr>
        <w:spacing w:after="0" w:line="240" w:lineRule="auto"/>
      </w:pPr>
      <w:r w:rsidRPr="00DD66C6">
        <w:rPr>
          <w:b/>
        </w:rPr>
        <w:t>Public Fire</w:t>
      </w:r>
      <w:r w:rsidRPr="00DD66C6">
        <w:rPr>
          <w:b/>
          <w:lang w:val="en-US"/>
        </w:rPr>
        <w:t xml:space="preserve"> Brigade</w:t>
      </w:r>
      <w:r w:rsidRPr="00DD66C6">
        <w:rPr>
          <w:bCs/>
        </w:rPr>
        <w:tab/>
      </w:r>
      <w:r w:rsidRPr="00DD66C6">
        <w:t>:</w:t>
      </w:r>
      <w:r w:rsidRPr="00DD66C6">
        <w:tab/>
        <w:t xml:space="preserve">Nearest fire brigade station is in the jurisdiction of </w:t>
      </w:r>
      <w:r w:rsidRPr="00DD66C6">
        <w:rPr>
          <w:lang w:val="en-US"/>
        </w:rPr>
        <w:t xml:space="preserve">North Karachi </w:t>
      </w:r>
      <w:r w:rsidRPr="00DD66C6">
        <w:rPr>
          <w:lang w:val="en-US"/>
        </w:rPr>
        <w:tab/>
      </w:r>
      <w:r w:rsidRPr="00DD66C6">
        <w:rPr>
          <w:lang w:val="en-US"/>
        </w:rPr>
        <w:tab/>
      </w:r>
      <w:r w:rsidRPr="00DD66C6">
        <w:rPr>
          <w:lang w:val="en-US"/>
        </w:rPr>
        <w:tab/>
      </w:r>
      <w:r w:rsidRPr="00DD66C6">
        <w:rPr>
          <w:lang w:val="en-US"/>
        </w:rPr>
        <w:tab/>
        <w:t xml:space="preserve">Industrial area </w:t>
      </w:r>
      <w:r w:rsidRPr="00DD66C6">
        <w:t>which</w:t>
      </w:r>
      <w:r w:rsidRPr="00DD66C6">
        <w:rPr>
          <w:lang w:val="en-US"/>
        </w:rPr>
        <w:t xml:space="preserve"> is </w:t>
      </w:r>
      <w:r w:rsidRPr="00DD66C6">
        <w:t xml:space="preserve">located at </w:t>
      </w:r>
      <w:r w:rsidRPr="00DD66C6">
        <w:rPr>
          <w:lang w:val="en-US"/>
        </w:rPr>
        <w:t>five-minute</w:t>
      </w:r>
      <w:r w:rsidRPr="00DD66C6">
        <w:t xml:space="preserve"> drive. </w:t>
      </w:r>
      <w:r w:rsidRPr="00DD66C6">
        <w:rPr>
          <w:lang w:val="en-US"/>
        </w:rPr>
        <w:t xml:space="preserve">    </w:t>
      </w:r>
    </w:p>
    <w:p w14:paraId="7C23284C" w14:textId="77777777" w:rsidR="00EC1B08" w:rsidRPr="00DD66C6" w:rsidRDefault="00EC1B08" w:rsidP="00EC1B08">
      <w:pPr>
        <w:spacing w:after="0" w:line="240" w:lineRule="auto"/>
      </w:pPr>
    </w:p>
    <w:p w14:paraId="6BCDDF5F" w14:textId="77777777" w:rsidR="00EC1B08" w:rsidRPr="00DD66C6" w:rsidRDefault="00EC1B08" w:rsidP="00EC1B08">
      <w:pPr>
        <w:spacing w:after="0" w:line="240" w:lineRule="auto"/>
      </w:pPr>
      <w:r w:rsidRPr="00DD66C6">
        <w:rPr>
          <w:b/>
        </w:rPr>
        <w:t>Fire Fighting Team</w:t>
      </w:r>
      <w:r w:rsidRPr="00DD66C6">
        <w:tab/>
        <w:t>:</w:t>
      </w:r>
      <w:r w:rsidRPr="00DD66C6">
        <w:tab/>
      </w:r>
      <w:r w:rsidRPr="00DD66C6">
        <w:rPr>
          <w:lang w:val="en-US"/>
        </w:rPr>
        <w:t>10 members</w:t>
      </w:r>
      <w:r w:rsidRPr="00DD66C6">
        <w:t>.</w:t>
      </w:r>
    </w:p>
    <w:p w14:paraId="53FF31C7" w14:textId="77777777" w:rsidR="00EC1B08" w:rsidRPr="00DD66C6" w:rsidRDefault="00EC1B08" w:rsidP="00EC1B08">
      <w:pPr>
        <w:spacing w:after="0" w:line="240" w:lineRule="auto"/>
      </w:pPr>
    </w:p>
    <w:p w14:paraId="00257949" w14:textId="6BCD2879" w:rsidR="00EC1B08" w:rsidRPr="00DD66C6" w:rsidRDefault="00EC1B08" w:rsidP="00EC1B08">
      <w:pPr>
        <w:spacing w:after="0" w:line="240" w:lineRule="auto"/>
      </w:pPr>
      <w:r w:rsidRPr="00DD66C6">
        <w:rPr>
          <w:b/>
        </w:rPr>
        <w:t>Fire Drill</w:t>
      </w:r>
      <w:r w:rsidRPr="00DD66C6">
        <w:tab/>
      </w:r>
      <w:r w:rsidRPr="00DD66C6">
        <w:tab/>
        <w:t>:</w:t>
      </w:r>
      <w:r w:rsidRPr="00DD66C6">
        <w:tab/>
      </w:r>
      <w:r w:rsidR="00AE4945">
        <w:rPr>
          <w:lang w:val="en-US"/>
        </w:rPr>
        <w:t>Half yearly basis (As intimated)</w:t>
      </w:r>
      <w:r w:rsidRPr="00DD66C6">
        <w:rPr>
          <w:lang w:val="en-US"/>
        </w:rPr>
        <w:t>.</w:t>
      </w:r>
    </w:p>
    <w:p w14:paraId="38AA9EC4" w14:textId="77777777" w:rsidR="00EC1B08" w:rsidRPr="00DD66C6" w:rsidRDefault="00EC1B08" w:rsidP="00EC1B08">
      <w:pPr>
        <w:spacing w:after="0" w:line="240" w:lineRule="auto"/>
      </w:pPr>
    </w:p>
    <w:p w14:paraId="0499965B" w14:textId="7D48E2CC" w:rsidR="00EC1B08" w:rsidRPr="00DD66C6" w:rsidRDefault="00EC1B08" w:rsidP="00EC1B08">
      <w:pPr>
        <w:spacing w:after="0" w:line="240" w:lineRule="auto"/>
        <w:rPr>
          <w:lang w:val="en-US"/>
        </w:rPr>
      </w:pPr>
      <w:r w:rsidRPr="00DD66C6">
        <w:rPr>
          <w:b/>
        </w:rPr>
        <w:t>Fire Extinguishers</w:t>
      </w:r>
      <w:r w:rsidRPr="00DD66C6">
        <w:tab/>
        <w:t>:</w:t>
      </w:r>
      <w:r w:rsidRPr="00DD66C6">
        <w:tab/>
      </w:r>
      <w:r w:rsidRPr="00DD66C6">
        <w:rPr>
          <w:lang w:val="en-US"/>
        </w:rPr>
        <w:t xml:space="preserve">There are </w:t>
      </w:r>
      <w:r w:rsidR="00AE4945">
        <w:rPr>
          <w:lang w:val="en-US"/>
        </w:rPr>
        <w:t xml:space="preserve">50 DCP and 01 Co2 </w:t>
      </w:r>
      <w:r w:rsidRPr="00DD66C6">
        <w:rPr>
          <w:lang w:val="en-US"/>
        </w:rPr>
        <w:t xml:space="preserve">hand type fire extinguishers. </w:t>
      </w:r>
    </w:p>
    <w:p w14:paraId="1329D80F" w14:textId="77777777" w:rsidR="00EC1B08" w:rsidRPr="00DD66C6" w:rsidRDefault="00EC1B08" w:rsidP="00EC1B08">
      <w:pPr>
        <w:spacing w:after="0" w:line="240" w:lineRule="auto"/>
        <w:rPr>
          <w:lang w:val="en-US"/>
        </w:rPr>
      </w:pPr>
    </w:p>
    <w:p w14:paraId="4752775D" w14:textId="299442C0" w:rsidR="00EC1B08" w:rsidRPr="00DD66C6" w:rsidRDefault="00EC1B08" w:rsidP="00EC1B08">
      <w:pPr>
        <w:spacing w:after="0" w:line="240" w:lineRule="auto"/>
      </w:pPr>
      <w:r w:rsidRPr="00DD66C6">
        <w:rPr>
          <w:b/>
        </w:rPr>
        <w:t>Fire Alarm</w:t>
      </w:r>
      <w:r w:rsidRPr="00DD66C6">
        <w:tab/>
      </w:r>
      <w:r w:rsidRPr="00DD66C6">
        <w:tab/>
        <w:t>:</w:t>
      </w:r>
      <w:r w:rsidRPr="00DD66C6">
        <w:tab/>
      </w:r>
      <w:r w:rsidR="00AE4945">
        <w:rPr>
          <w:lang w:val="en-US"/>
        </w:rPr>
        <w:t xml:space="preserve">There are 10 alarm points </w:t>
      </w:r>
      <w:r w:rsidRPr="00DD66C6">
        <w:rPr>
          <w:lang w:val="en-US"/>
        </w:rPr>
        <w:t>found.</w:t>
      </w:r>
    </w:p>
    <w:p w14:paraId="41BA024D" w14:textId="77777777" w:rsidR="00EC1B08" w:rsidRPr="00DD66C6" w:rsidRDefault="00EC1B08" w:rsidP="00EC1B08">
      <w:pPr>
        <w:spacing w:after="0" w:line="240" w:lineRule="auto"/>
      </w:pPr>
    </w:p>
    <w:p w14:paraId="17F723CF" w14:textId="6F9F00B1" w:rsidR="00EC1B08" w:rsidRPr="00DD66C6" w:rsidRDefault="00EC1B08" w:rsidP="00EC1B08">
      <w:pPr>
        <w:spacing w:after="0" w:line="240" w:lineRule="auto"/>
        <w:rPr>
          <w:lang w:val="en-US"/>
        </w:rPr>
      </w:pPr>
      <w:r w:rsidRPr="00DD66C6">
        <w:rPr>
          <w:b/>
        </w:rPr>
        <w:t>Fire Buckets</w:t>
      </w:r>
      <w:r w:rsidRPr="00DD66C6">
        <w:rPr>
          <w:b/>
        </w:rPr>
        <w:tab/>
      </w:r>
      <w:r w:rsidRPr="00DD66C6">
        <w:rPr>
          <w:b/>
        </w:rPr>
        <w:tab/>
        <w:t>:</w:t>
      </w:r>
      <w:r w:rsidRPr="00DD66C6">
        <w:rPr>
          <w:b/>
        </w:rPr>
        <w:tab/>
      </w:r>
      <w:r w:rsidR="00AE4945" w:rsidRPr="00AE4945">
        <w:rPr>
          <w:rFonts w:ascii="Calibri" w:hAnsi="Calibri" w:cs="Calibri"/>
          <w:bCs/>
          <w:lang w:val="en-US"/>
        </w:rPr>
        <w:t>There are 03 stan</w:t>
      </w:r>
      <w:r w:rsidR="00AE4945">
        <w:rPr>
          <w:rFonts w:ascii="Calibri" w:hAnsi="Calibri" w:cs="Calibri"/>
          <w:bCs/>
          <w:lang w:val="en-US"/>
        </w:rPr>
        <w:t>ds</w:t>
      </w:r>
      <w:r w:rsidR="00AE4945" w:rsidRPr="00AE4945">
        <w:rPr>
          <w:rFonts w:ascii="Calibri" w:hAnsi="Calibri" w:cs="Calibri"/>
          <w:bCs/>
          <w:lang w:val="en-US"/>
        </w:rPr>
        <w:t xml:space="preserve"> available.</w:t>
      </w:r>
      <w:r w:rsidRPr="00DD66C6">
        <w:rPr>
          <w:lang w:val="en-US"/>
        </w:rPr>
        <w:t xml:space="preserve"> </w:t>
      </w:r>
    </w:p>
    <w:p w14:paraId="7F257BE2" w14:textId="77777777" w:rsidR="00EC1B08" w:rsidRPr="00DD66C6" w:rsidRDefault="00EC1B08" w:rsidP="00EC1B08">
      <w:pPr>
        <w:spacing w:after="0" w:line="240" w:lineRule="auto"/>
        <w:rPr>
          <w:lang w:val="en-US"/>
        </w:rPr>
      </w:pPr>
    </w:p>
    <w:p w14:paraId="5C0E9C70" w14:textId="34909BE6" w:rsidR="00EC1B08" w:rsidRPr="00DD66C6" w:rsidRDefault="00EC1B08" w:rsidP="00EC1B08">
      <w:pPr>
        <w:spacing w:after="0" w:line="240" w:lineRule="auto"/>
        <w:rPr>
          <w:lang w:val="en-US"/>
        </w:rPr>
      </w:pPr>
      <w:r w:rsidRPr="00DD66C6">
        <w:rPr>
          <w:b/>
          <w:lang w:val="en-US"/>
        </w:rPr>
        <w:t>Smoke Detectors</w:t>
      </w:r>
      <w:r w:rsidRPr="00DD66C6">
        <w:rPr>
          <w:b/>
        </w:rPr>
        <w:tab/>
        <w:t>:</w:t>
      </w:r>
      <w:r w:rsidRPr="00DD66C6">
        <w:rPr>
          <w:b/>
        </w:rPr>
        <w:tab/>
      </w:r>
      <w:r w:rsidR="00AE4945" w:rsidRPr="00AE4945">
        <w:rPr>
          <w:rFonts w:ascii="Calibri" w:hAnsi="Calibri" w:cs="Calibri"/>
          <w:bCs/>
          <w:lang w:val="en-US"/>
        </w:rPr>
        <w:t>32 points</w:t>
      </w:r>
      <w:r w:rsidR="00AE4945">
        <w:rPr>
          <w:b/>
          <w:lang w:val="en-US"/>
        </w:rPr>
        <w:t xml:space="preserve"> </w:t>
      </w:r>
      <w:r w:rsidRPr="00DD66C6">
        <w:rPr>
          <w:bCs/>
          <w:lang w:val="en-US"/>
        </w:rPr>
        <w:t>found fitted.</w:t>
      </w:r>
    </w:p>
    <w:p w14:paraId="379460F6" w14:textId="25E3EE64" w:rsidR="00EC1B08" w:rsidRPr="00DD66C6" w:rsidRDefault="00EC1B08" w:rsidP="00EC1B08">
      <w:pPr>
        <w:spacing w:after="0" w:line="240" w:lineRule="auto"/>
      </w:pPr>
      <w:r w:rsidRPr="00DD66C6">
        <w:br/>
      </w:r>
      <w:r w:rsidRPr="00DD66C6">
        <w:rPr>
          <w:b/>
        </w:rPr>
        <w:t>Evacuation Plan</w:t>
      </w:r>
      <w:r w:rsidRPr="00DD66C6">
        <w:tab/>
        <w:t>:</w:t>
      </w:r>
      <w:r w:rsidRPr="00DD66C6">
        <w:tab/>
      </w:r>
      <w:r w:rsidR="00AE4945" w:rsidRPr="00AE4945">
        <w:rPr>
          <w:lang w:val="en-US"/>
        </w:rPr>
        <w:t>P</w:t>
      </w:r>
      <w:r w:rsidRPr="00DD66C6">
        <w:rPr>
          <w:lang w:val="en-US"/>
        </w:rPr>
        <w:t>asted.</w:t>
      </w:r>
    </w:p>
    <w:p w14:paraId="525882E6" w14:textId="77777777" w:rsidR="00EC1B08" w:rsidRPr="00DD66C6" w:rsidRDefault="00EC1B08" w:rsidP="00EC1B08">
      <w:pPr>
        <w:spacing w:after="0" w:line="240" w:lineRule="auto"/>
      </w:pPr>
    </w:p>
    <w:p w14:paraId="28A2A0FA" w14:textId="77777777" w:rsidR="00EC1B08" w:rsidRPr="00DD66C6" w:rsidRDefault="00EC1B08" w:rsidP="00EC1B08">
      <w:pPr>
        <w:spacing w:after="0"/>
        <w:ind w:left="720" w:hanging="720"/>
        <w:rPr>
          <w:rFonts w:ascii="Calibri" w:hAnsi="Calibri" w:cs="Calibri"/>
          <w:b/>
          <w:sz w:val="28"/>
          <w:szCs w:val="28"/>
          <w:lang w:val="en-US"/>
        </w:rPr>
      </w:pPr>
      <w:r w:rsidRPr="00DD66C6">
        <w:rPr>
          <w:rFonts w:ascii="Calibri" w:hAnsi="Calibri" w:cs="Calibri"/>
          <w:b/>
          <w:sz w:val="28"/>
          <w:szCs w:val="28"/>
          <w:lang w:val="en-US"/>
        </w:rPr>
        <w:t>SECURITY ARRANGEMENTS</w:t>
      </w:r>
    </w:p>
    <w:p w14:paraId="02064E1F" w14:textId="77777777" w:rsidR="00EC1B08" w:rsidRPr="00DD66C6" w:rsidRDefault="00EC1B08" w:rsidP="00EC1B08">
      <w:pPr>
        <w:spacing w:after="0"/>
        <w:ind w:left="720" w:hanging="720"/>
        <w:rPr>
          <w:rFonts w:ascii="Calibri" w:hAnsi="Calibri" w:cs="Calibri"/>
          <w:b/>
          <w:sz w:val="28"/>
          <w:szCs w:val="28"/>
          <w:lang w:val="en-US"/>
        </w:rPr>
      </w:pPr>
    </w:p>
    <w:p w14:paraId="46EFB0AF" w14:textId="0D2A994F" w:rsidR="00EC1B08" w:rsidRPr="00DD66C6" w:rsidRDefault="00EC1B08" w:rsidP="00EC1B08">
      <w:pPr>
        <w:spacing w:after="0" w:line="240" w:lineRule="auto"/>
        <w:jc w:val="both"/>
        <w:rPr>
          <w:bCs/>
        </w:rPr>
      </w:pPr>
      <w:r w:rsidRPr="00DD66C6">
        <w:rPr>
          <w:b/>
        </w:rPr>
        <w:t>Security Guards</w:t>
      </w:r>
      <w:r w:rsidR="00AE4945">
        <w:rPr>
          <w:b/>
        </w:rPr>
        <w:tab/>
      </w:r>
      <w:r w:rsidRPr="00DD66C6">
        <w:rPr>
          <w:b/>
        </w:rPr>
        <w:tab/>
        <w:t>:</w:t>
      </w:r>
      <w:r w:rsidRPr="00DD66C6">
        <w:rPr>
          <w:b/>
        </w:rPr>
        <w:tab/>
      </w:r>
      <w:r w:rsidR="00AE4945">
        <w:rPr>
          <w:bCs/>
          <w:lang w:val="en-US"/>
        </w:rPr>
        <w:t>Three</w:t>
      </w:r>
      <w:r w:rsidR="00AE4945" w:rsidRPr="00DD66C6">
        <w:rPr>
          <w:bCs/>
          <w:lang w:val="en-US"/>
        </w:rPr>
        <w:t>-armed</w:t>
      </w:r>
      <w:r w:rsidRPr="00DD66C6">
        <w:rPr>
          <w:bCs/>
          <w:lang w:val="en-US"/>
        </w:rPr>
        <w:t xml:space="preserve"> security </w:t>
      </w:r>
      <w:r>
        <w:rPr>
          <w:bCs/>
          <w:lang w:val="en-US"/>
        </w:rPr>
        <w:t xml:space="preserve">guard deputed in </w:t>
      </w:r>
      <w:r w:rsidR="00AE4945">
        <w:rPr>
          <w:bCs/>
          <w:lang w:val="en-US"/>
        </w:rPr>
        <w:t xml:space="preserve">morning and one in night shift </w:t>
      </w:r>
      <w:r w:rsidR="00AE4945">
        <w:rPr>
          <w:bCs/>
          <w:lang w:val="en-US"/>
        </w:rPr>
        <w:tab/>
      </w:r>
      <w:r w:rsidR="00AE4945">
        <w:rPr>
          <w:bCs/>
          <w:lang w:val="en-US"/>
        </w:rPr>
        <w:tab/>
      </w:r>
      <w:r w:rsidR="00AE4945">
        <w:rPr>
          <w:bCs/>
          <w:lang w:val="en-US"/>
        </w:rPr>
        <w:tab/>
      </w:r>
      <w:r w:rsidR="00AE4945">
        <w:rPr>
          <w:bCs/>
          <w:lang w:val="en-US"/>
        </w:rPr>
        <w:tab/>
        <w:t>deputed.</w:t>
      </w:r>
    </w:p>
    <w:p w14:paraId="745A16F8" w14:textId="77777777" w:rsidR="00EC1B08" w:rsidRPr="00DD66C6" w:rsidRDefault="00EC1B08" w:rsidP="00EC1B08">
      <w:pPr>
        <w:spacing w:after="0" w:line="240" w:lineRule="auto"/>
        <w:rPr>
          <w:bCs/>
        </w:rPr>
      </w:pPr>
    </w:p>
    <w:p w14:paraId="3F30206E" w14:textId="68358C7E" w:rsidR="00EC1B08" w:rsidRDefault="00EC1B08" w:rsidP="00EC1B08">
      <w:pPr>
        <w:spacing w:after="0" w:line="240" w:lineRule="auto"/>
      </w:pPr>
      <w:r w:rsidRPr="00DD66C6">
        <w:rPr>
          <w:b/>
        </w:rPr>
        <w:t>Security Cameras</w:t>
      </w:r>
      <w:r w:rsidR="00AE4945">
        <w:rPr>
          <w:b/>
        </w:rPr>
        <w:tab/>
      </w:r>
      <w:r w:rsidRPr="00DD66C6">
        <w:t>:</w:t>
      </w:r>
      <w:r w:rsidRPr="00DD66C6">
        <w:tab/>
        <w:t>There</w:t>
      </w:r>
      <w:r>
        <w:t xml:space="preserve"> are </w:t>
      </w:r>
      <w:r w:rsidR="00AE4945">
        <w:rPr>
          <w:lang w:val="en-US"/>
        </w:rPr>
        <w:t>28</w:t>
      </w:r>
      <w:r>
        <w:rPr>
          <w:lang w:val="en-US"/>
        </w:rPr>
        <w:t xml:space="preserve"> </w:t>
      </w:r>
      <w:r>
        <w:t>CCTV cameras found fitted.</w:t>
      </w:r>
    </w:p>
    <w:p w14:paraId="3458EB03" w14:textId="77777777" w:rsidR="00EC1B08" w:rsidRDefault="00EC1B08" w:rsidP="00EC1B08">
      <w:pPr>
        <w:spacing w:after="0" w:line="240" w:lineRule="auto"/>
      </w:pPr>
    </w:p>
    <w:p w14:paraId="523C9DC4" w14:textId="7B4FA2A2" w:rsidR="00EC1B08" w:rsidRPr="00DD66C6" w:rsidRDefault="00EC1B08" w:rsidP="00EC1B08">
      <w:pPr>
        <w:spacing w:after="0" w:line="240" w:lineRule="auto"/>
        <w:rPr>
          <w:lang w:val="en-US"/>
        </w:rPr>
      </w:pPr>
      <w:r w:rsidRPr="00DD66C6">
        <w:rPr>
          <w:b/>
          <w:bCs/>
        </w:rPr>
        <w:t>Height of Boundary wall</w:t>
      </w:r>
      <w:r w:rsidRPr="00DD66C6">
        <w:t>:</w:t>
      </w:r>
      <w:r>
        <w:tab/>
      </w:r>
      <w:r>
        <w:rPr>
          <w:lang w:val="en-US"/>
        </w:rPr>
        <w:t>1</w:t>
      </w:r>
      <w:r w:rsidR="00AE4945">
        <w:rPr>
          <w:lang w:val="en-US"/>
        </w:rPr>
        <w:t>2</w:t>
      </w:r>
      <w:r>
        <w:rPr>
          <w:lang w:val="en-US"/>
        </w:rPr>
        <w:t xml:space="preserve"> feet.</w:t>
      </w:r>
    </w:p>
    <w:p w14:paraId="7A7D5392" w14:textId="77777777" w:rsidR="00EC1B08" w:rsidRDefault="00EC1B08" w:rsidP="00EC1B08">
      <w:pPr>
        <w:spacing w:after="0" w:line="240" w:lineRule="auto"/>
      </w:pPr>
    </w:p>
    <w:p w14:paraId="34FC1368" w14:textId="77777777" w:rsidR="00EC1B08" w:rsidRDefault="00EC1B08" w:rsidP="00EC1B08">
      <w:pPr>
        <w:spacing w:after="0" w:line="240" w:lineRule="auto"/>
        <w:rPr>
          <w:lang w:val="en-US"/>
        </w:rPr>
      </w:pPr>
      <w:r>
        <w:rPr>
          <w:b/>
          <w:bCs/>
          <w:lang w:val="en-US"/>
        </w:rPr>
        <w:t>Barb wire Fence</w:t>
      </w:r>
      <w:r>
        <w:rPr>
          <w:b/>
          <w:bCs/>
          <w:lang w:val="en-US"/>
        </w:rPr>
        <w:tab/>
        <w:t>:</w:t>
      </w:r>
      <w:r>
        <w:rPr>
          <w:b/>
          <w:bCs/>
          <w:lang w:val="en-US"/>
        </w:rPr>
        <w:tab/>
      </w:r>
      <w:r>
        <w:rPr>
          <w:lang w:val="en-US"/>
        </w:rPr>
        <w:t>N / A.</w:t>
      </w:r>
    </w:p>
    <w:p w14:paraId="154881A5" w14:textId="77777777" w:rsidR="00F13C56" w:rsidRDefault="00F13C56" w:rsidP="00EC1B08">
      <w:pPr>
        <w:spacing w:after="0" w:line="240" w:lineRule="auto"/>
        <w:rPr>
          <w:lang w:val="en-US"/>
        </w:rPr>
      </w:pPr>
    </w:p>
    <w:p w14:paraId="0136263F" w14:textId="77777777" w:rsidR="00F13C56" w:rsidRDefault="00F13C56" w:rsidP="00EC1B08">
      <w:pPr>
        <w:spacing w:after="0" w:line="240" w:lineRule="auto"/>
        <w:rPr>
          <w:lang w:val="en-US"/>
        </w:rPr>
      </w:pPr>
    </w:p>
    <w:p w14:paraId="0351C87D" w14:textId="77777777" w:rsidR="00F13C56" w:rsidRDefault="00F13C56" w:rsidP="00EC1B08">
      <w:pPr>
        <w:spacing w:after="0" w:line="240" w:lineRule="auto"/>
        <w:rPr>
          <w:lang w:val="en-US"/>
        </w:rPr>
      </w:pPr>
    </w:p>
    <w:p w14:paraId="52BF103B" w14:textId="77777777" w:rsidR="00F13C56" w:rsidRDefault="00F13C56" w:rsidP="00EC1B08">
      <w:pPr>
        <w:spacing w:after="0" w:line="240" w:lineRule="auto"/>
        <w:rPr>
          <w:lang w:val="en-US"/>
        </w:rPr>
      </w:pPr>
    </w:p>
    <w:p w14:paraId="21D5A34F" w14:textId="77777777" w:rsidR="00F13C56" w:rsidRDefault="00F13C56" w:rsidP="00EC1B08">
      <w:pPr>
        <w:spacing w:after="0" w:line="240" w:lineRule="auto"/>
        <w:rPr>
          <w:lang w:val="en-US"/>
        </w:rPr>
      </w:pPr>
    </w:p>
    <w:p w14:paraId="458150ED" w14:textId="77777777" w:rsidR="00EC1B08" w:rsidRDefault="00EC1B08" w:rsidP="00EC1B08">
      <w:pPr>
        <w:spacing w:after="0" w:line="240" w:lineRule="auto"/>
        <w:rPr>
          <w:rFonts w:ascii="Calibri" w:hAnsi="Calibri" w:cs="Calibri"/>
          <w:b/>
          <w:bCs/>
          <w:noProof/>
          <w:color w:val="1F497D"/>
          <w:u w:val="single"/>
          <w:lang w:val="en-US" w:eastAsia="en-PK"/>
        </w:rPr>
      </w:pPr>
    </w:p>
    <w:p w14:paraId="0D0A6D44" w14:textId="77777777" w:rsidR="00EC1B08" w:rsidRPr="00F135C2" w:rsidRDefault="00EC1B08" w:rsidP="00EC1B08">
      <w:pPr>
        <w:pBdr>
          <w:top w:val="single" w:sz="4" w:space="1" w:color="auto"/>
          <w:left w:val="single" w:sz="4" w:space="4" w:color="auto"/>
          <w:bottom w:val="single" w:sz="4" w:space="1" w:color="auto"/>
          <w:right w:val="single" w:sz="4" w:space="0" w:color="auto"/>
        </w:pBdr>
        <w:shd w:val="clear" w:color="auto" w:fill="BFBFBF" w:themeFill="background1" w:themeFillShade="BF"/>
        <w:jc w:val="center"/>
        <w:rPr>
          <w:b/>
          <w:sz w:val="32"/>
          <w:u w:val="single"/>
        </w:rPr>
      </w:pPr>
      <w:r>
        <w:rPr>
          <w:b/>
          <w:noProof/>
          <w:sz w:val="32"/>
          <w:u w:val="single"/>
        </w:rPr>
        <w:t>Risk Evaluation</w:t>
      </w:r>
    </w:p>
    <w:tbl>
      <w:tblPr>
        <w:tblStyle w:val="TableGrid"/>
        <w:tblW w:w="0" w:type="auto"/>
        <w:tblLook w:val="04A0" w:firstRow="1" w:lastRow="0" w:firstColumn="1" w:lastColumn="0" w:noHBand="0" w:noVBand="1"/>
      </w:tblPr>
      <w:tblGrid>
        <w:gridCol w:w="2972"/>
        <w:gridCol w:w="1559"/>
        <w:gridCol w:w="2835"/>
        <w:gridCol w:w="1650"/>
      </w:tblGrid>
      <w:tr w:rsidR="00EC1B08" w:rsidRPr="00324A4A" w14:paraId="3647A22F" w14:textId="77777777" w:rsidTr="00F16E5D">
        <w:tc>
          <w:tcPr>
            <w:tcW w:w="2972" w:type="dxa"/>
          </w:tcPr>
          <w:p w14:paraId="640E8305" w14:textId="77777777" w:rsidR="00EC1B08" w:rsidRPr="004263ED" w:rsidRDefault="00EC1B08" w:rsidP="00F16E5D">
            <w:pPr>
              <w:rPr>
                <w:b/>
                <w:bCs/>
                <w:sz w:val="24"/>
                <w:szCs w:val="24"/>
              </w:rPr>
            </w:pPr>
            <w:r w:rsidRPr="004263ED">
              <w:rPr>
                <w:b/>
                <w:bCs/>
                <w:sz w:val="24"/>
                <w:szCs w:val="24"/>
              </w:rPr>
              <w:t>Fire</w:t>
            </w:r>
          </w:p>
        </w:tc>
        <w:tc>
          <w:tcPr>
            <w:tcW w:w="1559" w:type="dxa"/>
          </w:tcPr>
          <w:p w14:paraId="1BC5554C" w14:textId="77777777" w:rsidR="00EC1B08" w:rsidRPr="004263ED" w:rsidRDefault="00EC1B08" w:rsidP="00F16E5D">
            <w:pPr>
              <w:rPr>
                <w:sz w:val="24"/>
                <w:szCs w:val="24"/>
              </w:rPr>
            </w:pPr>
            <w:r>
              <w:rPr>
                <w:sz w:val="24"/>
                <w:szCs w:val="24"/>
              </w:rPr>
              <w:t>Medium</w:t>
            </w:r>
          </w:p>
        </w:tc>
        <w:tc>
          <w:tcPr>
            <w:tcW w:w="2835" w:type="dxa"/>
          </w:tcPr>
          <w:p w14:paraId="7C660F76" w14:textId="77777777" w:rsidR="00EC1B08" w:rsidRPr="004263ED" w:rsidRDefault="00EC1B08" w:rsidP="00F16E5D">
            <w:pPr>
              <w:rPr>
                <w:b/>
                <w:bCs/>
                <w:sz w:val="24"/>
                <w:szCs w:val="24"/>
              </w:rPr>
            </w:pPr>
            <w:r w:rsidRPr="004263ED">
              <w:rPr>
                <w:b/>
                <w:bCs/>
                <w:sz w:val="24"/>
                <w:szCs w:val="24"/>
              </w:rPr>
              <w:t>Malicious Damage</w:t>
            </w:r>
          </w:p>
        </w:tc>
        <w:tc>
          <w:tcPr>
            <w:tcW w:w="1650" w:type="dxa"/>
          </w:tcPr>
          <w:p w14:paraId="726C0D50" w14:textId="77777777" w:rsidR="00EC1B08" w:rsidRPr="00325B20" w:rsidRDefault="00EC1B08" w:rsidP="00F16E5D">
            <w:pPr>
              <w:rPr>
                <w:sz w:val="24"/>
                <w:szCs w:val="24"/>
              </w:rPr>
            </w:pPr>
            <w:r>
              <w:rPr>
                <w:sz w:val="24"/>
                <w:szCs w:val="24"/>
              </w:rPr>
              <w:t>Medium</w:t>
            </w:r>
          </w:p>
        </w:tc>
      </w:tr>
      <w:tr w:rsidR="00EC1B08" w:rsidRPr="00324A4A" w14:paraId="05F14230" w14:textId="77777777" w:rsidTr="00F16E5D">
        <w:tc>
          <w:tcPr>
            <w:tcW w:w="2972" w:type="dxa"/>
          </w:tcPr>
          <w:p w14:paraId="7525C31B" w14:textId="77777777" w:rsidR="00EC1B08" w:rsidRPr="004263ED" w:rsidRDefault="00EC1B08" w:rsidP="00F16E5D">
            <w:pPr>
              <w:rPr>
                <w:b/>
                <w:bCs/>
                <w:sz w:val="24"/>
                <w:szCs w:val="24"/>
              </w:rPr>
            </w:pPr>
            <w:r w:rsidRPr="004263ED">
              <w:rPr>
                <w:b/>
                <w:bCs/>
                <w:sz w:val="24"/>
                <w:szCs w:val="24"/>
              </w:rPr>
              <w:t>Riot &amp; Strike Damage</w:t>
            </w:r>
          </w:p>
        </w:tc>
        <w:tc>
          <w:tcPr>
            <w:tcW w:w="1559" w:type="dxa"/>
          </w:tcPr>
          <w:p w14:paraId="44BAE170" w14:textId="77777777" w:rsidR="00EC1B08" w:rsidRPr="004263ED" w:rsidRDefault="00EC1B08" w:rsidP="00F16E5D">
            <w:pPr>
              <w:rPr>
                <w:sz w:val="24"/>
                <w:szCs w:val="24"/>
              </w:rPr>
            </w:pPr>
            <w:r>
              <w:rPr>
                <w:sz w:val="24"/>
                <w:szCs w:val="24"/>
              </w:rPr>
              <w:t>Low</w:t>
            </w:r>
          </w:p>
        </w:tc>
        <w:tc>
          <w:tcPr>
            <w:tcW w:w="2835" w:type="dxa"/>
          </w:tcPr>
          <w:p w14:paraId="50675EA0" w14:textId="77777777" w:rsidR="00EC1B08" w:rsidRPr="004263ED" w:rsidRDefault="00EC1B08" w:rsidP="00F16E5D">
            <w:pPr>
              <w:rPr>
                <w:b/>
                <w:bCs/>
                <w:sz w:val="24"/>
                <w:szCs w:val="24"/>
              </w:rPr>
            </w:pPr>
            <w:r w:rsidRPr="004263ED">
              <w:rPr>
                <w:b/>
                <w:bCs/>
                <w:sz w:val="24"/>
                <w:szCs w:val="24"/>
              </w:rPr>
              <w:t>Explosion</w:t>
            </w:r>
          </w:p>
        </w:tc>
        <w:tc>
          <w:tcPr>
            <w:tcW w:w="1650" w:type="dxa"/>
          </w:tcPr>
          <w:p w14:paraId="28A61145" w14:textId="77777777" w:rsidR="00EC1B08" w:rsidRPr="00325B20" w:rsidRDefault="00EC1B08" w:rsidP="00F16E5D">
            <w:pPr>
              <w:rPr>
                <w:sz w:val="24"/>
                <w:szCs w:val="24"/>
              </w:rPr>
            </w:pPr>
            <w:r>
              <w:rPr>
                <w:sz w:val="24"/>
                <w:szCs w:val="24"/>
              </w:rPr>
              <w:t>Low</w:t>
            </w:r>
          </w:p>
        </w:tc>
      </w:tr>
      <w:tr w:rsidR="00EC1B08" w:rsidRPr="00324A4A" w14:paraId="36A99167" w14:textId="77777777" w:rsidTr="00F16E5D">
        <w:tc>
          <w:tcPr>
            <w:tcW w:w="2972" w:type="dxa"/>
          </w:tcPr>
          <w:p w14:paraId="1384CECF" w14:textId="77777777" w:rsidR="00EC1B08" w:rsidRPr="004263ED" w:rsidRDefault="00EC1B08" w:rsidP="00F16E5D">
            <w:pPr>
              <w:rPr>
                <w:b/>
                <w:bCs/>
                <w:sz w:val="24"/>
                <w:szCs w:val="24"/>
              </w:rPr>
            </w:pPr>
            <w:r w:rsidRPr="004263ED">
              <w:rPr>
                <w:b/>
                <w:bCs/>
                <w:sz w:val="24"/>
                <w:szCs w:val="24"/>
              </w:rPr>
              <w:t>Atmospheric Disturbance</w:t>
            </w:r>
          </w:p>
        </w:tc>
        <w:tc>
          <w:tcPr>
            <w:tcW w:w="1559" w:type="dxa"/>
          </w:tcPr>
          <w:p w14:paraId="68FE847C" w14:textId="0AB1AD40" w:rsidR="00EC1B08" w:rsidRPr="00F13C56" w:rsidRDefault="00F13C56" w:rsidP="00F16E5D">
            <w:pPr>
              <w:rPr>
                <w:sz w:val="24"/>
                <w:szCs w:val="24"/>
                <w:lang w:val="en-US"/>
              </w:rPr>
            </w:pPr>
            <w:r>
              <w:rPr>
                <w:sz w:val="24"/>
                <w:szCs w:val="24"/>
                <w:lang w:val="en-US"/>
              </w:rPr>
              <w:t>Low</w:t>
            </w:r>
          </w:p>
        </w:tc>
        <w:tc>
          <w:tcPr>
            <w:tcW w:w="2835" w:type="dxa"/>
          </w:tcPr>
          <w:p w14:paraId="072D661D" w14:textId="77777777" w:rsidR="00EC1B08" w:rsidRPr="004263ED" w:rsidRDefault="00EC1B08" w:rsidP="00F16E5D">
            <w:pPr>
              <w:rPr>
                <w:b/>
                <w:bCs/>
                <w:sz w:val="24"/>
                <w:szCs w:val="24"/>
              </w:rPr>
            </w:pPr>
            <w:r w:rsidRPr="004263ED">
              <w:rPr>
                <w:b/>
                <w:bCs/>
                <w:sz w:val="24"/>
                <w:szCs w:val="24"/>
              </w:rPr>
              <w:t>Aircraft Damage</w:t>
            </w:r>
          </w:p>
        </w:tc>
        <w:tc>
          <w:tcPr>
            <w:tcW w:w="1650" w:type="dxa"/>
          </w:tcPr>
          <w:p w14:paraId="73B30A93" w14:textId="77777777" w:rsidR="00EC1B08" w:rsidRPr="00325B20" w:rsidRDefault="00EC1B08" w:rsidP="00F16E5D">
            <w:pPr>
              <w:rPr>
                <w:sz w:val="24"/>
                <w:szCs w:val="24"/>
              </w:rPr>
            </w:pPr>
            <w:r>
              <w:rPr>
                <w:sz w:val="24"/>
                <w:szCs w:val="24"/>
              </w:rPr>
              <w:t>Low</w:t>
            </w:r>
          </w:p>
        </w:tc>
      </w:tr>
      <w:tr w:rsidR="00EC1B08" w:rsidRPr="00324A4A" w14:paraId="5A524297" w14:textId="77777777" w:rsidTr="00F16E5D">
        <w:tc>
          <w:tcPr>
            <w:tcW w:w="2972" w:type="dxa"/>
          </w:tcPr>
          <w:p w14:paraId="223BFAC1" w14:textId="77777777" w:rsidR="00EC1B08" w:rsidRPr="004263ED" w:rsidRDefault="00EC1B08" w:rsidP="00F16E5D">
            <w:pPr>
              <w:rPr>
                <w:b/>
                <w:bCs/>
                <w:sz w:val="24"/>
                <w:szCs w:val="24"/>
              </w:rPr>
            </w:pPr>
            <w:r w:rsidRPr="004263ED">
              <w:rPr>
                <w:b/>
                <w:bCs/>
                <w:sz w:val="24"/>
                <w:szCs w:val="24"/>
              </w:rPr>
              <w:t>Earthquake, Fire &amp; Shock</w:t>
            </w:r>
          </w:p>
        </w:tc>
        <w:tc>
          <w:tcPr>
            <w:tcW w:w="1559" w:type="dxa"/>
          </w:tcPr>
          <w:p w14:paraId="720F8BE3" w14:textId="77777777" w:rsidR="00EC1B08" w:rsidRPr="00325B20" w:rsidRDefault="00EC1B08" w:rsidP="00F16E5D">
            <w:pPr>
              <w:rPr>
                <w:sz w:val="24"/>
                <w:szCs w:val="24"/>
              </w:rPr>
            </w:pPr>
            <w:r>
              <w:rPr>
                <w:sz w:val="24"/>
                <w:szCs w:val="24"/>
              </w:rPr>
              <w:t>Low</w:t>
            </w:r>
          </w:p>
        </w:tc>
        <w:tc>
          <w:tcPr>
            <w:tcW w:w="2835" w:type="dxa"/>
          </w:tcPr>
          <w:p w14:paraId="59767222" w14:textId="77777777" w:rsidR="00EC1B08" w:rsidRPr="004263ED" w:rsidRDefault="00EC1B08" w:rsidP="00F16E5D">
            <w:pPr>
              <w:rPr>
                <w:b/>
                <w:bCs/>
                <w:sz w:val="24"/>
                <w:szCs w:val="24"/>
              </w:rPr>
            </w:pPr>
            <w:r w:rsidRPr="004263ED">
              <w:rPr>
                <w:b/>
                <w:bCs/>
                <w:sz w:val="24"/>
                <w:szCs w:val="24"/>
              </w:rPr>
              <w:t>Burglary</w:t>
            </w:r>
          </w:p>
        </w:tc>
        <w:tc>
          <w:tcPr>
            <w:tcW w:w="1650" w:type="dxa"/>
          </w:tcPr>
          <w:p w14:paraId="30056722" w14:textId="0D2F3900" w:rsidR="00EC1B08" w:rsidRPr="00325B20" w:rsidRDefault="00F13C56" w:rsidP="00F16E5D">
            <w:pPr>
              <w:rPr>
                <w:sz w:val="24"/>
                <w:szCs w:val="24"/>
              </w:rPr>
            </w:pPr>
            <w:r>
              <w:rPr>
                <w:sz w:val="24"/>
                <w:szCs w:val="24"/>
                <w:lang w:val="en-US"/>
              </w:rPr>
              <w:t>Low</w:t>
            </w:r>
          </w:p>
        </w:tc>
      </w:tr>
      <w:tr w:rsidR="00EC1B08" w:rsidRPr="00324A4A" w14:paraId="5A8B6F95" w14:textId="77777777" w:rsidTr="00F16E5D">
        <w:tc>
          <w:tcPr>
            <w:tcW w:w="2972" w:type="dxa"/>
          </w:tcPr>
          <w:p w14:paraId="20D18063" w14:textId="77777777" w:rsidR="00EC1B08" w:rsidRPr="004263ED" w:rsidRDefault="00EC1B08" w:rsidP="00F16E5D">
            <w:pPr>
              <w:rPr>
                <w:b/>
                <w:bCs/>
                <w:sz w:val="24"/>
                <w:szCs w:val="24"/>
              </w:rPr>
            </w:pPr>
            <w:r w:rsidRPr="004263ED">
              <w:rPr>
                <w:b/>
                <w:bCs/>
                <w:sz w:val="24"/>
                <w:szCs w:val="24"/>
              </w:rPr>
              <w:t>Vehicle Impact</w:t>
            </w:r>
          </w:p>
        </w:tc>
        <w:tc>
          <w:tcPr>
            <w:tcW w:w="1559" w:type="dxa"/>
          </w:tcPr>
          <w:p w14:paraId="20370E2A" w14:textId="77777777" w:rsidR="00EC1B08" w:rsidRPr="00325B20" w:rsidRDefault="00EC1B08" w:rsidP="00F16E5D">
            <w:pPr>
              <w:rPr>
                <w:sz w:val="24"/>
                <w:szCs w:val="24"/>
              </w:rPr>
            </w:pPr>
            <w:r w:rsidRPr="00325B20">
              <w:rPr>
                <w:sz w:val="24"/>
                <w:szCs w:val="24"/>
              </w:rPr>
              <w:t>Medium</w:t>
            </w:r>
          </w:p>
        </w:tc>
        <w:tc>
          <w:tcPr>
            <w:tcW w:w="2835" w:type="dxa"/>
          </w:tcPr>
          <w:p w14:paraId="7B271D92" w14:textId="77777777" w:rsidR="00EC1B08" w:rsidRPr="004263ED" w:rsidRDefault="00EC1B08" w:rsidP="00F16E5D">
            <w:pPr>
              <w:rPr>
                <w:b/>
                <w:bCs/>
                <w:sz w:val="24"/>
                <w:szCs w:val="24"/>
              </w:rPr>
            </w:pPr>
            <w:r w:rsidRPr="004263ED">
              <w:rPr>
                <w:b/>
                <w:bCs/>
                <w:sz w:val="24"/>
                <w:szCs w:val="24"/>
              </w:rPr>
              <w:t>Terrorism</w:t>
            </w:r>
          </w:p>
        </w:tc>
        <w:tc>
          <w:tcPr>
            <w:tcW w:w="1650" w:type="dxa"/>
          </w:tcPr>
          <w:p w14:paraId="26A672B6" w14:textId="77777777" w:rsidR="00EC1B08" w:rsidRPr="00325B20" w:rsidRDefault="00EC1B08" w:rsidP="00F16E5D">
            <w:pPr>
              <w:rPr>
                <w:sz w:val="24"/>
                <w:szCs w:val="24"/>
              </w:rPr>
            </w:pPr>
            <w:r>
              <w:rPr>
                <w:sz w:val="24"/>
                <w:szCs w:val="24"/>
              </w:rPr>
              <w:t>Low</w:t>
            </w:r>
          </w:p>
        </w:tc>
      </w:tr>
      <w:tr w:rsidR="00EC1B08" w:rsidRPr="00324A4A" w14:paraId="16C499C2" w14:textId="77777777" w:rsidTr="00F16E5D">
        <w:tc>
          <w:tcPr>
            <w:tcW w:w="2972" w:type="dxa"/>
          </w:tcPr>
          <w:p w14:paraId="32447B33" w14:textId="77777777" w:rsidR="00EC1B08" w:rsidRPr="004263ED" w:rsidRDefault="00EC1B08" w:rsidP="00F16E5D">
            <w:pPr>
              <w:rPr>
                <w:b/>
                <w:bCs/>
                <w:sz w:val="24"/>
                <w:szCs w:val="24"/>
              </w:rPr>
            </w:pPr>
            <w:r w:rsidRPr="004263ED">
              <w:rPr>
                <w:b/>
                <w:bCs/>
                <w:sz w:val="24"/>
                <w:szCs w:val="24"/>
              </w:rPr>
              <w:t>Windstorm</w:t>
            </w:r>
          </w:p>
        </w:tc>
        <w:tc>
          <w:tcPr>
            <w:tcW w:w="1559" w:type="dxa"/>
          </w:tcPr>
          <w:p w14:paraId="083725BA" w14:textId="77777777" w:rsidR="00EC1B08" w:rsidRPr="00325B20" w:rsidRDefault="00EC1B08" w:rsidP="00F16E5D">
            <w:pPr>
              <w:rPr>
                <w:sz w:val="24"/>
                <w:szCs w:val="24"/>
              </w:rPr>
            </w:pPr>
            <w:r>
              <w:rPr>
                <w:sz w:val="24"/>
                <w:szCs w:val="24"/>
              </w:rPr>
              <w:t>Low</w:t>
            </w:r>
          </w:p>
        </w:tc>
        <w:tc>
          <w:tcPr>
            <w:tcW w:w="2835" w:type="dxa"/>
          </w:tcPr>
          <w:p w14:paraId="46AF0E03" w14:textId="77777777" w:rsidR="00EC1B08" w:rsidRPr="004263ED" w:rsidRDefault="00EC1B08" w:rsidP="00F16E5D">
            <w:pPr>
              <w:rPr>
                <w:b/>
                <w:bCs/>
                <w:sz w:val="24"/>
                <w:szCs w:val="24"/>
              </w:rPr>
            </w:pPr>
            <w:r w:rsidRPr="004263ED">
              <w:rPr>
                <w:b/>
                <w:bCs/>
                <w:sz w:val="24"/>
                <w:szCs w:val="24"/>
              </w:rPr>
              <w:t>Lightning</w:t>
            </w:r>
          </w:p>
        </w:tc>
        <w:tc>
          <w:tcPr>
            <w:tcW w:w="1650" w:type="dxa"/>
          </w:tcPr>
          <w:p w14:paraId="44B960D5" w14:textId="77777777" w:rsidR="00EC1B08" w:rsidRPr="00325B20" w:rsidRDefault="00EC1B08" w:rsidP="00F16E5D">
            <w:pPr>
              <w:rPr>
                <w:sz w:val="24"/>
                <w:szCs w:val="24"/>
              </w:rPr>
            </w:pPr>
            <w:r>
              <w:rPr>
                <w:sz w:val="24"/>
                <w:szCs w:val="24"/>
              </w:rPr>
              <w:t>Low</w:t>
            </w:r>
          </w:p>
        </w:tc>
      </w:tr>
    </w:tbl>
    <w:p w14:paraId="0F4B5ACE" w14:textId="77777777" w:rsidR="00EC1B08" w:rsidRDefault="00EC1B08" w:rsidP="00EC1B08"/>
    <w:p w14:paraId="623801F5" w14:textId="3EE2ECB5" w:rsidR="00EC1B08" w:rsidRDefault="00671371" w:rsidP="00671371">
      <w:pPr>
        <w:spacing w:after="240"/>
        <w:rPr>
          <w:rFonts w:ascii="Calibri" w:hAnsi="Calibri" w:cs="Calibri"/>
          <w:b/>
          <w:bCs/>
          <w:sz w:val="28"/>
          <w:szCs w:val="28"/>
          <w:lang w:val="en-US"/>
        </w:rPr>
      </w:pPr>
      <w:r w:rsidRPr="00671371">
        <w:rPr>
          <w:rFonts w:ascii="Calibri" w:hAnsi="Calibri" w:cs="Calibri"/>
          <w:b/>
          <w:bCs/>
          <w:sz w:val="28"/>
          <w:szCs w:val="28"/>
          <w:lang w:val="en-US"/>
        </w:rPr>
        <w:t>EMERGRNCY RESPONSE PLAN</w:t>
      </w:r>
    </w:p>
    <w:p w14:paraId="19B00D2A" w14:textId="1922CA5B" w:rsidR="00EC1B08" w:rsidRDefault="00EC1B08" w:rsidP="00671371">
      <w:pPr>
        <w:spacing w:after="240"/>
        <w:rPr>
          <w:rFonts w:ascii="Arial" w:hAnsi="Arial" w:cs="Arial"/>
          <w:color w:val="4D5156"/>
          <w:shd w:val="clear" w:color="auto" w:fill="FFFFFF"/>
        </w:rPr>
      </w:pPr>
      <w:r w:rsidRPr="00517EBE">
        <w:rPr>
          <w:color w:val="4D5156"/>
          <w:shd w:val="clear" w:color="auto" w:fill="FFFFFF"/>
        </w:rPr>
        <w:t>The emergency response plan is </w:t>
      </w:r>
      <w:r w:rsidRPr="00517EBE">
        <w:rPr>
          <w:color w:val="040C28"/>
        </w:rPr>
        <w:t>a plan formulated in advance to ensure fast, orderly, and effective emergency rescue to reduce the damage caused by accidents</w:t>
      </w:r>
      <w:r w:rsidRPr="00517EBE">
        <w:rPr>
          <w:color w:val="4D5156"/>
          <w:shd w:val="clear" w:color="auto" w:fill="FFFFFF"/>
        </w:rPr>
        <w:t>.</w:t>
      </w:r>
      <w:r>
        <w:rPr>
          <w:color w:val="4D5156"/>
          <w:shd w:val="clear" w:color="auto" w:fill="FFFFFF"/>
        </w:rPr>
        <w:t xml:space="preserve"> </w:t>
      </w:r>
      <w:r w:rsidRPr="00B860E8">
        <w:rPr>
          <w:color w:val="4D5156"/>
          <w:shd w:val="clear" w:color="auto" w:fill="FFFFFF"/>
        </w:rPr>
        <w:t>An Emergency Response Plan (ERP) is </w:t>
      </w:r>
      <w:r w:rsidRPr="00B860E8">
        <w:rPr>
          <w:color w:val="040C28"/>
        </w:rPr>
        <w:t>a comprehensive action plan to respond to all emergencies</w:t>
      </w:r>
      <w:r>
        <w:rPr>
          <w:rFonts w:ascii="Arial" w:hAnsi="Arial" w:cs="Arial"/>
          <w:color w:val="4D5156"/>
          <w:shd w:val="clear" w:color="auto" w:fill="FFFFFF"/>
        </w:rPr>
        <w:t>.</w:t>
      </w:r>
    </w:p>
    <w:p w14:paraId="2011B8C1" w14:textId="77777777" w:rsidR="001576CD" w:rsidRDefault="001576CD" w:rsidP="001576CD">
      <w:pPr>
        <w:spacing w:after="0" w:line="240" w:lineRule="auto"/>
        <w:rPr>
          <w:rFonts w:ascii="Arial" w:hAnsi="Arial" w:cs="Arial"/>
          <w:b/>
          <w:bCs/>
          <w:color w:val="4D5156"/>
          <w:shd w:val="clear" w:color="auto" w:fill="FFFFFF"/>
          <w:lang w:val="en-US"/>
        </w:rPr>
      </w:pPr>
    </w:p>
    <w:p w14:paraId="62E99675" w14:textId="77777777" w:rsidR="001576CD" w:rsidRDefault="001576CD" w:rsidP="001576CD">
      <w:pPr>
        <w:spacing w:after="0" w:line="240" w:lineRule="auto"/>
        <w:rPr>
          <w:rFonts w:ascii="Arial" w:hAnsi="Arial" w:cs="Arial"/>
          <w:b/>
          <w:bCs/>
          <w:color w:val="4D5156"/>
          <w:shd w:val="clear" w:color="auto" w:fill="FFFFFF"/>
          <w:lang w:val="en-US"/>
        </w:rPr>
      </w:pPr>
      <w:r>
        <w:rPr>
          <w:rFonts w:ascii="Arial" w:hAnsi="Arial" w:cs="Arial"/>
          <w:b/>
          <w:bCs/>
          <w:color w:val="4D5156"/>
          <w:shd w:val="clear" w:color="auto" w:fill="FFFFFF"/>
          <w:lang w:val="en-US"/>
        </w:rPr>
        <w:t>EVACUATION PLAN</w:t>
      </w:r>
    </w:p>
    <w:p w14:paraId="363DF83F" w14:textId="77777777" w:rsidR="001576CD" w:rsidRDefault="001576CD" w:rsidP="001576CD">
      <w:pPr>
        <w:spacing w:after="0" w:line="240" w:lineRule="auto"/>
        <w:rPr>
          <w:rFonts w:ascii="Arial" w:hAnsi="Arial" w:cs="Arial"/>
          <w:b/>
          <w:bCs/>
          <w:color w:val="4D5156"/>
          <w:shd w:val="clear" w:color="auto" w:fill="FFFFFF"/>
          <w:lang w:val="en-US"/>
        </w:rPr>
      </w:pPr>
    </w:p>
    <w:p w14:paraId="02695864" w14:textId="77777777" w:rsidR="001576CD" w:rsidRDefault="001576CD" w:rsidP="001576CD">
      <w:pPr>
        <w:spacing w:after="0" w:line="240" w:lineRule="auto"/>
        <w:jc w:val="both"/>
        <w:rPr>
          <w:rFonts w:ascii="Calibri" w:hAnsi="Calibri" w:cs="Calibri"/>
          <w:color w:val="4D5156"/>
          <w:shd w:val="clear" w:color="auto" w:fill="FFFFFF"/>
        </w:rPr>
      </w:pPr>
      <w:r w:rsidRPr="00326F4F">
        <w:rPr>
          <w:rFonts w:ascii="Calibri" w:hAnsi="Calibri" w:cs="Calibri"/>
          <w:color w:val="4D5156"/>
          <w:shd w:val="clear" w:color="auto" w:fill="FFFFFF"/>
        </w:rPr>
        <w:t>A good fire evacuation plan for your business will include </w:t>
      </w:r>
      <w:r w:rsidRPr="00326F4F">
        <w:rPr>
          <w:rFonts w:ascii="Calibri" w:hAnsi="Calibri" w:cs="Calibri"/>
          <w:color w:val="040C28"/>
        </w:rPr>
        <w:t>primary and secondary escape routes</w:t>
      </w:r>
      <w:r w:rsidRPr="00326F4F">
        <w:rPr>
          <w:rFonts w:ascii="Calibri" w:hAnsi="Calibri" w:cs="Calibri"/>
          <w:color w:val="4D5156"/>
          <w:shd w:val="clear" w:color="auto" w:fill="FFFFFF"/>
        </w:rPr>
        <w:t>. Mark all the exit routes and fire escapes with clear signs. Keep exit routes clear of furniture, equipment, or other objects that could impede a direct means of egress for your employees. </w:t>
      </w:r>
    </w:p>
    <w:p w14:paraId="11F5D316" w14:textId="77777777" w:rsidR="00EC1B08" w:rsidRDefault="00EC1B08" w:rsidP="00EC1B08">
      <w:pPr>
        <w:spacing w:after="0"/>
        <w:rPr>
          <w:rFonts w:ascii="Arial" w:hAnsi="Arial" w:cs="Arial"/>
          <w:color w:val="4D5156"/>
          <w:shd w:val="clear" w:color="auto" w:fill="FFFFFF"/>
        </w:rPr>
      </w:pPr>
    </w:p>
    <w:p w14:paraId="0110ED1B" w14:textId="77777777" w:rsidR="00E42C31" w:rsidRDefault="00E42C31" w:rsidP="00EC1B08">
      <w:pPr>
        <w:rPr>
          <w:rFonts w:ascii="Calibri" w:hAnsi="Calibri" w:cs="Calibri"/>
          <w:b/>
          <w:bCs/>
          <w:noProof/>
          <w:color w:val="000000" w:themeColor="text1"/>
          <w:sz w:val="28"/>
          <w:szCs w:val="28"/>
          <w:lang w:val="en-US" w:eastAsia="en-PK"/>
        </w:rPr>
      </w:pPr>
    </w:p>
    <w:p w14:paraId="13A7E742" w14:textId="77777777" w:rsidR="00E42C31" w:rsidRDefault="00E42C31" w:rsidP="00EC1B08">
      <w:pPr>
        <w:rPr>
          <w:rFonts w:ascii="Calibri" w:hAnsi="Calibri" w:cs="Calibri"/>
          <w:b/>
          <w:bCs/>
          <w:noProof/>
          <w:color w:val="000000" w:themeColor="text1"/>
          <w:sz w:val="28"/>
          <w:szCs w:val="28"/>
          <w:lang w:val="en-US" w:eastAsia="en-PK"/>
        </w:rPr>
      </w:pPr>
    </w:p>
    <w:p w14:paraId="0AE6FDB2" w14:textId="77777777" w:rsidR="00E42C31" w:rsidRDefault="00E42C31" w:rsidP="00EC1B08">
      <w:pPr>
        <w:rPr>
          <w:rFonts w:ascii="Calibri" w:hAnsi="Calibri" w:cs="Calibri"/>
          <w:b/>
          <w:bCs/>
          <w:noProof/>
          <w:color w:val="000000" w:themeColor="text1"/>
          <w:sz w:val="28"/>
          <w:szCs w:val="28"/>
          <w:lang w:val="en-US" w:eastAsia="en-PK"/>
        </w:rPr>
      </w:pPr>
    </w:p>
    <w:p w14:paraId="2CA481BB" w14:textId="77777777" w:rsidR="00E42C31" w:rsidRDefault="00E42C31" w:rsidP="00EC1B08">
      <w:pPr>
        <w:rPr>
          <w:rFonts w:ascii="Calibri" w:hAnsi="Calibri" w:cs="Calibri"/>
          <w:b/>
          <w:bCs/>
          <w:noProof/>
          <w:color w:val="000000" w:themeColor="text1"/>
          <w:sz w:val="28"/>
          <w:szCs w:val="28"/>
          <w:lang w:val="en-US" w:eastAsia="en-PK"/>
        </w:rPr>
      </w:pPr>
    </w:p>
    <w:p w14:paraId="44B2A115" w14:textId="77777777" w:rsidR="00E42C31" w:rsidRDefault="00E42C31" w:rsidP="00EC1B08">
      <w:pPr>
        <w:rPr>
          <w:rFonts w:ascii="Calibri" w:hAnsi="Calibri" w:cs="Calibri"/>
          <w:b/>
          <w:bCs/>
          <w:noProof/>
          <w:color w:val="000000" w:themeColor="text1"/>
          <w:sz w:val="28"/>
          <w:szCs w:val="28"/>
          <w:lang w:val="en-US" w:eastAsia="en-PK"/>
        </w:rPr>
      </w:pPr>
    </w:p>
    <w:p w14:paraId="4050347B" w14:textId="77777777" w:rsidR="00E42C31" w:rsidRDefault="00E42C31" w:rsidP="00EC1B08">
      <w:pPr>
        <w:rPr>
          <w:rFonts w:ascii="Calibri" w:hAnsi="Calibri" w:cs="Calibri"/>
          <w:b/>
          <w:bCs/>
          <w:noProof/>
          <w:color w:val="000000" w:themeColor="text1"/>
          <w:sz w:val="28"/>
          <w:szCs w:val="28"/>
          <w:lang w:val="en-US" w:eastAsia="en-PK"/>
        </w:rPr>
      </w:pPr>
    </w:p>
    <w:p w14:paraId="1B9F0173" w14:textId="77777777" w:rsidR="00E42C31" w:rsidRDefault="00E42C31" w:rsidP="00EC1B08">
      <w:pPr>
        <w:rPr>
          <w:rFonts w:ascii="Calibri" w:hAnsi="Calibri" w:cs="Calibri"/>
          <w:b/>
          <w:bCs/>
          <w:noProof/>
          <w:color w:val="000000" w:themeColor="text1"/>
          <w:sz w:val="28"/>
          <w:szCs w:val="28"/>
          <w:lang w:val="en-US" w:eastAsia="en-PK"/>
        </w:rPr>
      </w:pPr>
    </w:p>
    <w:p w14:paraId="3A60FBA3" w14:textId="77777777" w:rsidR="00E42C31" w:rsidRDefault="00E42C31" w:rsidP="00EC1B08">
      <w:pPr>
        <w:rPr>
          <w:rFonts w:ascii="Calibri" w:hAnsi="Calibri" w:cs="Calibri"/>
          <w:b/>
          <w:bCs/>
          <w:noProof/>
          <w:color w:val="000000" w:themeColor="text1"/>
          <w:sz w:val="28"/>
          <w:szCs w:val="28"/>
          <w:lang w:val="en-US" w:eastAsia="en-PK"/>
        </w:rPr>
      </w:pPr>
    </w:p>
    <w:p w14:paraId="34896968" w14:textId="77777777" w:rsidR="00E42C31" w:rsidRDefault="00E42C31" w:rsidP="00EC1B08">
      <w:pPr>
        <w:rPr>
          <w:rFonts w:ascii="Calibri" w:hAnsi="Calibri" w:cs="Calibri"/>
          <w:b/>
          <w:bCs/>
          <w:noProof/>
          <w:color w:val="000000" w:themeColor="text1"/>
          <w:sz w:val="28"/>
          <w:szCs w:val="28"/>
          <w:lang w:val="en-US" w:eastAsia="en-PK"/>
        </w:rPr>
      </w:pPr>
    </w:p>
    <w:p w14:paraId="33A0E8DC" w14:textId="77777777" w:rsidR="00E42C31" w:rsidRDefault="00E42C31" w:rsidP="00EC1B08">
      <w:pPr>
        <w:rPr>
          <w:rFonts w:ascii="Calibri" w:hAnsi="Calibri" w:cs="Calibri"/>
          <w:b/>
          <w:bCs/>
          <w:noProof/>
          <w:color w:val="000000" w:themeColor="text1"/>
          <w:sz w:val="28"/>
          <w:szCs w:val="28"/>
          <w:lang w:val="en-US" w:eastAsia="en-PK"/>
        </w:rPr>
      </w:pPr>
    </w:p>
    <w:p w14:paraId="34FA396F" w14:textId="77777777" w:rsidR="00E42C31" w:rsidRDefault="00E42C31" w:rsidP="00EC1B08">
      <w:pPr>
        <w:rPr>
          <w:rFonts w:ascii="Calibri" w:hAnsi="Calibri" w:cs="Calibri"/>
          <w:b/>
          <w:bCs/>
          <w:noProof/>
          <w:color w:val="000000" w:themeColor="text1"/>
          <w:sz w:val="28"/>
          <w:szCs w:val="28"/>
          <w:lang w:val="en-US" w:eastAsia="en-PK"/>
        </w:rPr>
      </w:pPr>
    </w:p>
    <w:p w14:paraId="3063CDF1" w14:textId="77777777" w:rsidR="00E42C31" w:rsidRDefault="00E42C31" w:rsidP="00EC1B08">
      <w:pPr>
        <w:rPr>
          <w:rFonts w:ascii="Calibri" w:hAnsi="Calibri" w:cs="Calibri"/>
          <w:b/>
          <w:bCs/>
          <w:noProof/>
          <w:color w:val="000000" w:themeColor="text1"/>
          <w:sz w:val="28"/>
          <w:szCs w:val="28"/>
          <w:lang w:val="en-US" w:eastAsia="en-PK"/>
        </w:rPr>
      </w:pPr>
    </w:p>
    <w:p w14:paraId="1EAFA9C4" w14:textId="4C305BB5" w:rsidR="00EC1B08" w:rsidRPr="003E75B0" w:rsidRDefault="00EC1B08" w:rsidP="00EC1B08">
      <w:pPr>
        <w:rPr>
          <w:rFonts w:ascii="Calibri" w:hAnsi="Calibri" w:cs="Calibri"/>
          <w:b/>
          <w:bCs/>
          <w:noProof/>
          <w:color w:val="000000" w:themeColor="text1"/>
          <w:sz w:val="28"/>
          <w:szCs w:val="28"/>
          <w:lang w:val="en-US" w:eastAsia="en-PK"/>
        </w:rPr>
      </w:pPr>
      <w:r w:rsidRPr="003E75B0">
        <w:rPr>
          <w:rFonts w:ascii="Calibri" w:hAnsi="Calibri" w:cs="Calibri"/>
          <w:b/>
          <w:bCs/>
          <w:noProof/>
          <w:color w:val="000000" w:themeColor="text1"/>
          <w:sz w:val="28"/>
          <w:szCs w:val="28"/>
          <w:lang w:val="en-US" w:eastAsia="en-PK"/>
        </w:rPr>
        <w:lastRenderedPageBreak/>
        <w:t>OBSERVATION &amp; RECOMMENDATION</w:t>
      </w:r>
    </w:p>
    <w:p w14:paraId="769E2815" w14:textId="77777777" w:rsidR="00EC1B08" w:rsidRPr="00B02CC9" w:rsidRDefault="00EC1B08" w:rsidP="00EC1B08">
      <w:pPr>
        <w:numPr>
          <w:ilvl w:val="0"/>
          <w:numId w:val="5"/>
        </w:numPr>
        <w:spacing w:after="200" w:line="276" w:lineRule="auto"/>
        <w:jc w:val="both"/>
        <w:rPr>
          <w:rFonts w:ascii="Calibri" w:eastAsia="Times New Roman" w:hAnsi="Calibri" w:cs="Calibri"/>
        </w:rPr>
      </w:pPr>
      <w:r w:rsidRPr="00B02CC9">
        <w:rPr>
          <w:rFonts w:ascii="Calibri" w:eastAsia="Times New Roman" w:hAnsi="Calibri" w:cs="Calibri"/>
        </w:rPr>
        <w:t xml:space="preserve">Considering the size of the factory, hydrant system </w:t>
      </w:r>
      <w:r>
        <w:rPr>
          <w:rFonts w:ascii="Calibri" w:eastAsia="Times New Roman" w:hAnsi="Calibri" w:cs="Calibri"/>
          <w:lang w:val="en-US"/>
        </w:rPr>
        <w:t xml:space="preserve">must be </w:t>
      </w:r>
      <w:r w:rsidRPr="00B02CC9">
        <w:rPr>
          <w:rFonts w:ascii="Calibri" w:eastAsia="Times New Roman" w:hAnsi="Calibri" w:cs="Calibri"/>
        </w:rPr>
        <w:t xml:space="preserve">installed. We recommend installing a hydrant system with an electric motor, diesel engine pump and joki pump. Electric and diesel engine pumps must be around </w:t>
      </w:r>
      <w:r>
        <w:rPr>
          <w:rFonts w:ascii="Calibri" w:eastAsia="Times New Roman" w:hAnsi="Calibri" w:cs="Calibri"/>
          <w:lang w:val="en-US"/>
        </w:rPr>
        <w:t>50</w:t>
      </w:r>
      <w:r w:rsidRPr="00B02CC9">
        <w:rPr>
          <w:rFonts w:ascii="Calibri" w:eastAsia="Times New Roman" w:hAnsi="Calibri" w:cs="Calibri"/>
        </w:rPr>
        <w:t xml:space="preserve">0 GPM capacity and </w:t>
      </w:r>
      <w:r>
        <w:rPr>
          <w:rFonts w:ascii="Calibri" w:eastAsia="Times New Roman" w:hAnsi="Calibri" w:cs="Calibri"/>
          <w:lang w:val="en-US"/>
        </w:rPr>
        <w:t xml:space="preserve">with </w:t>
      </w:r>
      <w:r w:rsidRPr="00B02CC9">
        <w:rPr>
          <w:rFonts w:ascii="Calibri" w:eastAsia="Times New Roman" w:hAnsi="Calibri" w:cs="Calibri"/>
        </w:rPr>
        <w:t xml:space="preserve">approximately </w:t>
      </w:r>
      <w:r>
        <w:rPr>
          <w:rFonts w:ascii="Calibri" w:eastAsia="Times New Roman" w:hAnsi="Calibri" w:cs="Calibri"/>
          <w:lang w:val="en-US"/>
        </w:rPr>
        <w:t>1</w:t>
      </w:r>
      <w:r w:rsidRPr="00B02CC9">
        <w:rPr>
          <w:rFonts w:ascii="Calibri" w:eastAsia="Times New Roman" w:hAnsi="Calibri" w:cs="Calibri"/>
        </w:rPr>
        <w:t xml:space="preserve">0 hydrant points along with hose pipes and nozzles. </w:t>
      </w:r>
      <w:r w:rsidRPr="00B02CC9">
        <w:rPr>
          <w:rFonts w:ascii="Calibri" w:eastAsia="Times New Roman" w:hAnsi="Calibri" w:cs="Calibri"/>
          <w:b/>
          <w:color w:val="FF0000"/>
          <w:u w:val="double"/>
        </w:rPr>
        <w:t>(Critical)</w:t>
      </w:r>
    </w:p>
    <w:p w14:paraId="2C749F26" w14:textId="77777777" w:rsidR="00EC1B08" w:rsidRPr="00445D56" w:rsidRDefault="00EC1B08" w:rsidP="00EC1B08">
      <w:pPr>
        <w:numPr>
          <w:ilvl w:val="0"/>
          <w:numId w:val="5"/>
        </w:numPr>
        <w:spacing w:after="240" w:line="240" w:lineRule="auto"/>
        <w:ind w:left="714" w:hanging="357"/>
        <w:jc w:val="both"/>
        <w:rPr>
          <w:rFonts w:ascii="Calibri" w:eastAsia="Times New Roman" w:hAnsi="Calibri" w:cs="Calibri"/>
        </w:rPr>
      </w:pPr>
      <w:r>
        <w:rPr>
          <w:rFonts w:ascii="Calibri" w:eastAsia="Times New Roman" w:hAnsi="Calibri" w:cs="Calibri"/>
          <w:lang w:val="en-US"/>
        </w:rPr>
        <w:t xml:space="preserve">Hand type fire extinguishers were found in the unit, but no trolley mounted fire extinguisher of 50 Kg was available in the factory. It is recommended to arrange at least 06 DCP, 03 foam type and 04 Co2 fire trolleys of 50 Kg on priority basis for better protection of the unit. </w:t>
      </w:r>
      <w:r w:rsidRPr="001925C3">
        <w:rPr>
          <w:rFonts w:ascii="Calibri" w:eastAsia="Times New Roman" w:hAnsi="Calibri" w:cs="Calibri"/>
          <w:b/>
          <w:color w:val="FF0000"/>
          <w:u w:val="double"/>
        </w:rPr>
        <w:t>(</w:t>
      </w:r>
      <w:r w:rsidRPr="001925C3">
        <w:rPr>
          <w:rFonts w:ascii="Calibri" w:eastAsia="Times New Roman" w:hAnsi="Calibri" w:cs="Calibri"/>
          <w:b/>
          <w:color w:val="FF0000"/>
          <w:u w:val="double"/>
          <w:lang w:val="en-US"/>
        </w:rPr>
        <w:t>Critical</w:t>
      </w:r>
      <w:r w:rsidRPr="001925C3">
        <w:rPr>
          <w:rFonts w:ascii="Calibri" w:eastAsia="Times New Roman" w:hAnsi="Calibri" w:cs="Calibri"/>
          <w:b/>
          <w:color w:val="FF0000"/>
          <w:u w:val="double"/>
        </w:rPr>
        <w:t>)</w:t>
      </w:r>
      <w:r>
        <w:rPr>
          <w:rFonts w:ascii="Calibri" w:eastAsia="Times New Roman" w:hAnsi="Calibri" w:cs="Calibri"/>
          <w:lang w:val="en-US"/>
        </w:rPr>
        <w:t xml:space="preserve"> </w:t>
      </w:r>
    </w:p>
    <w:p w14:paraId="110A2F7A" w14:textId="77777777" w:rsidR="00EC1B08" w:rsidRPr="00C73A8E" w:rsidRDefault="00EC1B08" w:rsidP="00EC1B08">
      <w:pPr>
        <w:numPr>
          <w:ilvl w:val="0"/>
          <w:numId w:val="5"/>
        </w:numPr>
        <w:spacing w:after="0" w:line="240" w:lineRule="auto"/>
        <w:jc w:val="both"/>
        <w:rPr>
          <w:rFonts w:ascii="Calibri" w:hAnsi="Calibri" w:cs="Calibri"/>
          <w:b/>
          <w:bCs/>
          <w:u w:val="single"/>
          <w:lang w:val="en-US"/>
        </w:rPr>
      </w:pPr>
      <w:r w:rsidRPr="000F5795">
        <w:rPr>
          <w:rFonts w:ascii="Calibri" w:eastAsia="Times New Roman" w:hAnsi="Calibri" w:cs="Calibri"/>
          <w:lang w:val="en-US"/>
        </w:rPr>
        <w:t xml:space="preserve">No barbed wire fence fitted at the boundary wall. It is recommended to install the same for better security of the premises. </w:t>
      </w:r>
      <w:r w:rsidRPr="00B02CC9">
        <w:rPr>
          <w:rFonts w:ascii="Calibri" w:eastAsia="Times New Roman" w:hAnsi="Calibri" w:cs="Calibri"/>
          <w:b/>
          <w:color w:val="FF0000"/>
          <w:u w:val="double"/>
        </w:rPr>
        <w:t>(Advisory)</w:t>
      </w:r>
    </w:p>
    <w:p w14:paraId="4ECC176A" w14:textId="77777777" w:rsidR="00EC1B08" w:rsidRDefault="00EC1B08" w:rsidP="00EC1B08">
      <w:pPr>
        <w:pStyle w:val="ListParagraph"/>
        <w:spacing w:after="0"/>
        <w:rPr>
          <w:rFonts w:ascii="Calibri" w:hAnsi="Calibri" w:cs="Calibri"/>
          <w:b/>
          <w:bCs/>
          <w:u w:val="single"/>
          <w:lang w:val="en-US"/>
        </w:rPr>
      </w:pPr>
    </w:p>
    <w:p w14:paraId="06AB0AEA" w14:textId="77777777" w:rsidR="00EC1B08" w:rsidRPr="00B02CC9" w:rsidRDefault="00EC1B08" w:rsidP="00EC1B08">
      <w:pPr>
        <w:numPr>
          <w:ilvl w:val="0"/>
          <w:numId w:val="5"/>
        </w:numPr>
        <w:spacing w:after="200" w:line="276" w:lineRule="auto"/>
        <w:jc w:val="both"/>
        <w:rPr>
          <w:rFonts w:ascii="Calibri" w:eastAsia="Times New Roman" w:hAnsi="Calibri" w:cs="Calibri"/>
        </w:rPr>
      </w:pPr>
      <w:r w:rsidRPr="00B02CC9">
        <w:rPr>
          <w:rFonts w:ascii="Calibri" w:eastAsia="Times New Roman" w:hAnsi="Calibri" w:cs="Calibri"/>
        </w:rPr>
        <w:t xml:space="preserve">We observed that there is no regular checking of firefighting appliances. It is suggested that a fire protection and prevention checklist should be prepared, and their inspections should be made monthly, and its record maintained. </w:t>
      </w:r>
      <w:r w:rsidRPr="00B02CC9">
        <w:rPr>
          <w:rFonts w:ascii="Calibri" w:eastAsia="Times New Roman" w:hAnsi="Calibri" w:cs="Calibri"/>
          <w:b/>
          <w:color w:val="FF0000"/>
          <w:u w:val="double"/>
        </w:rPr>
        <w:t>(Advisory)</w:t>
      </w:r>
    </w:p>
    <w:p w14:paraId="6ACE5878" w14:textId="77777777" w:rsidR="00EC1B08" w:rsidRPr="00B02CC9" w:rsidRDefault="00EC1B08" w:rsidP="00EC1B08">
      <w:pPr>
        <w:numPr>
          <w:ilvl w:val="0"/>
          <w:numId w:val="5"/>
        </w:numPr>
        <w:spacing w:after="200" w:line="276" w:lineRule="auto"/>
        <w:jc w:val="both"/>
        <w:rPr>
          <w:rFonts w:ascii="Calibri" w:eastAsia="Times New Roman" w:hAnsi="Calibri" w:cs="Calibri"/>
        </w:rPr>
      </w:pPr>
      <w:r w:rsidRPr="00B02CC9">
        <w:rPr>
          <w:rFonts w:ascii="Calibri" w:eastAsia="Times New Roman" w:hAnsi="Calibri" w:cs="Calibri"/>
        </w:rPr>
        <w:t xml:space="preserve">We observed that </w:t>
      </w:r>
      <w:r w:rsidRPr="00B02CC9">
        <w:rPr>
          <w:rFonts w:ascii="Calibri" w:eastAsia="Times New Roman" w:hAnsi="Calibri" w:cs="Calibri"/>
          <w:lang w:val="en-US"/>
        </w:rPr>
        <w:t xml:space="preserve">fire resistance sliding door </w:t>
      </w:r>
      <w:r>
        <w:rPr>
          <w:rFonts w:ascii="Calibri" w:eastAsia="Times New Roman" w:hAnsi="Calibri" w:cs="Calibri"/>
          <w:lang w:val="en-US"/>
        </w:rPr>
        <w:t xml:space="preserve">were </w:t>
      </w:r>
      <w:r w:rsidRPr="00B02CC9">
        <w:rPr>
          <w:rFonts w:ascii="Calibri" w:eastAsia="Times New Roman" w:hAnsi="Calibri" w:cs="Calibri"/>
          <w:lang w:val="en-US"/>
        </w:rPr>
        <w:t xml:space="preserve">not fitted in the whole factory. </w:t>
      </w:r>
      <w:r w:rsidRPr="00B02CC9">
        <w:rPr>
          <w:rFonts w:ascii="Calibri" w:eastAsia="Times New Roman" w:hAnsi="Calibri" w:cs="Calibri"/>
        </w:rPr>
        <w:t xml:space="preserve"> It is recommended to install firefighting sliding doors. </w:t>
      </w:r>
      <w:r w:rsidRPr="00B02CC9">
        <w:rPr>
          <w:rFonts w:ascii="Calibri" w:eastAsia="Times New Roman" w:hAnsi="Calibri" w:cs="Calibri"/>
          <w:b/>
          <w:color w:val="FF0000"/>
          <w:u w:val="double"/>
        </w:rPr>
        <w:t>(Advisory)</w:t>
      </w:r>
    </w:p>
    <w:p w14:paraId="0924ECE8" w14:textId="77777777" w:rsidR="00EC1B08" w:rsidRPr="00CF7CD9" w:rsidRDefault="00EC1B08" w:rsidP="00EC1B08">
      <w:pPr>
        <w:numPr>
          <w:ilvl w:val="0"/>
          <w:numId w:val="5"/>
        </w:numPr>
        <w:spacing w:after="200" w:line="276" w:lineRule="auto"/>
        <w:jc w:val="both"/>
        <w:rPr>
          <w:rFonts w:ascii="Calibri" w:eastAsia="Times New Roman" w:hAnsi="Calibri" w:cs="Calibri"/>
        </w:rPr>
      </w:pPr>
      <w:r w:rsidRPr="00B02CC9">
        <w:rPr>
          <w:rFonts w:ascii="Calibri" w:eastAsia="Times New Roman" w:hAnsi="Calibri" w:cs="Calibri"/>
        </w:rPr>
        <w:t xml:space="preserve">Standard Operating Procedures (SOPs) like emergency response plans, evacuation plans, preventive maintenance of standby generators and wet fire drill etc. should be maintained and implemented. </w:t>
      </w:r>
      <w:r w:rsidRPr="00B02CC9">
        <w:rPr>
          <w:rFonts w:ascii="Calibri" w:eastAsia="Times New Roman" w:hAnsi="Calibri" w:cs="Calibri"/>
          <w:b/>
          <w:color w:val="FF0000"/>
          <w:u w:val="double"/>
        </w:rPr>
        <w:t>(Advisory)</w:t>
      </w:r>
    </w:p>
    <w:p w14:paraId="3C575802" w14:textId="5785B641" w:rsidR="00EC1B08" w:rsidRPr="00EC1B08" w:rsidRDefault="00EC1B08" w:rsidP="00EC1B08">
      <w:pPr>
        <w:numPr>
          <w:ilvl w:val="0"/>
          <w:numId w:val="5"/>
        </w:numPr>
        <w:spacing w:after="200" w:line="276" w:lineRule="auto"/>
        <w:jc w:val="both"/>
        <w:rPr>
          <w:rFonts w:ascii="Calibri" w:eastAsia="Times New Roman" w:hAnsi="Calibri" w:cs="Calibri"/>
          <w:bCs/>
        </w:rPr>
      </w:pPr>
      <w:r w:rsidRPr="00CF7CD9">
        <w:rPr>
          <w:rFonts w:ascii="Calibri" w:eastAsia="Times New Roman" w:hAnsi="Calibri" w:cs="Calibri"/>
          <w:bCs/>
          <w:color w:val="000000" w:themeColor="text1"/>
          <w:lang w:val="en-US"/>
        </w:rPr>
        <w:t xml:space="preserve">In </w:t>
      </w:r>
      <w:r>
        <w:rPr>
          <w:rFonts w:ascii="Calibri" w:eastAsia="Times New Roman" w:hAnsi="Calibri" w:cs="Calibri"/>
          <w:bCs/>
          <w:color w:val="000000" w:themeColor="text1"/>
          <w:lang w:val="en-US"/>
        </w:rPr>
        <w:t xml:space="preserve">the stitching department due to </w:t>
      </w:r>
      <w:r w:rsidR="00E42C31">
        <w:rPr>
          <w:rFonts w:ascii="Calibri" w:eastAsia="Times New Roman" w:hAnsi="Calibri" w:cs="Calibri"/>
          <w:bCs/>
          <w:color w:val="000000" w:themeColor="text1"/>
          <w:lang w:val="en-US"/>
        </w:rPr>
        <w:t>hanging</w:t>
      </w:r>
      <w:r>
        <w:rPr>
          <w:rFonts w:ascii="Calibri" w:eastAsia="Times New Roman" w:hAnsi="Calibri" w:cs="Calibri"/>
          <w:bCs/>
          <w:color w:val="000000" w:themeColor="text1"/>
          <w:lang w:val="en-US"/>
        </w:rPr>
        <w:t xml:space="preserve"> bed sheet fabric, there is congestion and blockage creating. It is recommended to arrange more space for removing hurdles. In the department. </w:t>
      </w:r>
      <w:r w:rsidRPr="001925C3">
        <w:rPr>
          <w:rFonts w:ascii="Calibri" w:eastAsia="Times New Roman" w:hAnsi="Calibri" w:cs="Calibri"/>
          <w:b/>
          <w:color w:val="FF0000"/>
          <w:u w:val="double"/>
        </w:rPr>
        <w:t>(</w:t>
      </w:r>
      <w:r w:rsidRPr="001925C3">
        <w:rPr>
          <w:rFonts w:ascii="Calibri" w:eastAsia="Times New Roman" w:hAnsi="Calibri" w:cs="Calibri"/>
          <w:b/>
          <w:color w:val="FF0000"/>
          <w:u w:val="double"/>
          <w:lang w:val="en-US"/>
        </w:rPr>
        <w:t>Critical</w:t>
      </w:r>
      <w:r w:rsidRPr="001925C3">
        <w:rPr>
          <w:rFonts w:ascii="Calibri" w:eastAsia="Times New Roman" w:hAnsi="Calibri" w:cs="Calibri"/>
          <w:b/>
          <w:color w:val="FF0000"/>
          <w:u w:val="double"/>
        </w:rPr>
        <w:t>)</w:t>
      </w:r>
    </w:p>
    <w:tbl>
      <w:tblPr>
        <w:tblStyle w:val="TableGrid"/>
        <w:tblpPr w:leftFromText="180" w:rightFromText="180" w:vertAnchor="text" w:tblpX="-209" w:tblpY="1"/>
        <w:tblOverlap w:val="never"/>
        <w:tblW w:w="0" w:type="auto"/>
        <w:tblLook w:val="04A0" w:firstRow="1" w:lastRow="0" w:firstColumn="1" w:lastColumn="0" w:noHBand="0" w:noVBand="1"/>
      </w:tblPr>
      <w:tblGrid>
        <w:gridCol w:w="1980"/>
        <w:gridCol w:w="850"/>
        <w:gridCol w:w="798"/>
        <w:gridCol w:w="1329"/>
      </w:tblGrid>
      <w:tr w:rsidR="00EC1B08" w:rsidRPr="00B700C5" w14:paraId="1F29EEB2" w14:textId="77777777" w:rsidTr="00F16E5D">
        <w:tc>
          <w:tcPr>
            <w:tcW w:w="1980" w:type="dxa"/>
            <w:shd w:val="clear" w:color="auto" w:fill="BFBFBF" w:themeFill="background1" w:themeFillShade="BF"/>
          </w:tcPr>
          <w:p w14:paraId="7DD8095C" w14:textId="77777777" w:rsidR="00EC1B08" w:rsidRPr="00B700C5" w:rsidRDefault="00EC1B08" w:rsidP="00F16E5D">
            <w:pPr>
              <w:tabs>
                <w:tab w:val="center" w:pos="4513"/>
                <w:tab w:val="right" w:pos="9026"/>
              </w:tabs>
              <w:rPr>
                <w:rFonts w:ascii="Calibri" w:hAnsi="Calibri" w:cs="Calibri"/>
                <w:b/>
                <w:bCs/>
                <w:sz w:val="24"/>
                <w:szCs w:val="24"/>
              </w:rPr>
            </w:pPr>
            <w:r w:rsidRPr="00B700C5">
              <w:rPr>
                <w:rFonts w:ascii="Calibri" w:hAnsi="Calibri" w:cs="Calibri"/>
                <w:b/>
                <w:bCs/>
                <w:sz w:val="24"/>
                <w:szCs w:val="24"/>
                <w:lang w:val="en-US"/>
              </w:rPr>
              <w:t xml:space="preserve">     </w:t>
            </w:r>
            <w:r w:rsidRPr="00B700C5">
              <w:rPr>
                <w:rFonts w:ascii="Calibri" w:hAnsi="Calibri" w:cs="Calibri"/>
                <w:b/>
                <w:bCs/>
                <w:sz w:val="24"/>
                <w:szCs w:val="24"/>
              </w:rPr>
              <w:t>Risk Rating</w:t>
            </w:r>
          </w:p>
        </w:tc>
        <w:tc>
          <w:tcPr>
            <w:tcW w:w="850" w:type="dxa"/>
            <w:shd w:val="clear" w:color="auto" w:fill="BFBFBF" w:themeFill="background1" w:themeFillShade="BF"/>
          </w:tcPr>
          <w:p w14:paraId="63EBF6F2" w14:textId="77777777" w:rsidR="00EC1B08" w:rsidRPr="00B700C5" w:rsidRDefault="00EC1B08" w:rsidP="00F16E5D">
            <w:pPr>
              <w:jc w:val="center"/>
              <w:rPr>
                <w:rFonts w:ascii="Calibri" w:hAnsi="Calibri" w:cs="Calibri"/>
                <w:b/>
                <w:bCs/>
                <w:sz w:val="24"/>
                <w:szCs w:val="24"/>
              </w:rPr>
            </w:pPr>
            <w:r w:rsidRPr="00B700C5">
              <w:rPr>
                <w:rFonts w:ascii="Calibri" w:hAnsi="Calibri" w:cs="Calibri"/>
                <w:b/>
                <w:bCs/>
                <w:sz w:val="24"/>
                <w:szCs w:val="24"/>
              </w:rPr>
              <w:t>Range</w:t>
            </w:r>
          </w:p>
        </w:tc>
        <w:tc>
          <w:tcPr>
            <w:tcW w:w="798" w:type="dxa"/>
            <w:shd w:val="clear" w:color="auto" w:fill="BFBFBF" w:themeFill="background1" w:themeFillShade="BF"/>
          </w:tcPr>
          <w:p w14:paraId="6E6D8ABC" w14:textId="77777777" w:rsidR="00EC1B08" w:rsidRPr="00B700C5" w:rsidRDefault="00EC1B08" w:rsidP="00F16E5D">
            <w:pPr>
              <w:jc w:val="center"/>
              <w:rPr>
                <w:rFonts w:ascii="Calibri" w:hAnsi="Calibri" w:cs="Calibri"/>
                <w:b/>
                <w:bCs/>
                <w:sz w:val="24"/>
                <w:szCs w:val="24"/>
              </w:rPr>
            </w:pPr>
            <w:r w:rsidRPr="00B700C5">
              <w:rPr>
                <w:rFonts w:ascii="Calibri" w:hAnsi="Calibri" w:cs="Calibri"/>
                <w:b/>
                <w:bCs/>
                <w:sz w:val="24"/>
                <w:szCs w:val="24"/>
              </w:rPr>
              <w:t>Rated</w:t>
            </w:r>
          </w:p>
        </w:tc>
        <w:tc>
          <w:tcPr>
            <w:tcW w:w="1329" w:type="dxa"/>
            <w:shd w:val="clear" w:color="auto" w:fill="BFBFBF" w:themeFill="background1" w:themeFillShade="BF"/>
          </w:tcPr>
          <w:p w14:paraId="7B7052EB" w14:textId="77777777" w:rsidR="00EC1B08" w:rsidRPr="00B700C5" w:rsidRDefault="00EC1B08" w:rsidP="00F16E5D">
            <w:pPr>
              <w:jc w:val="center"/>
              <w:rPr>
                <w:rFonts w:ascii="Calibri" w:hAnsi="Calibri" w:cs="Calibri"/>
                <w:b/>
                <w:bCs/>
                <w:sz w:val="24"/>
                <w:szCs w:val="24"/>
              </w:rPr>
            </w:pPr>
            <w:r w:rsidRPr="00B700C5">
              <w:rPr>
                <w:rFonts w:ascii="Calibri" w:hAnsi="Calibri" w:cs="Calibri"/>
                <w:b/>
                <w:bCs/>
                <w:sz w:val="24"/>
                <w:szCs w:val="24"/>
              </w:rPr>
              <w:t>Risk Rating</w:t>
            </w:r>
          </w:p>
        </w:tc>
      </w:tr>
      <w:tr w:rsidR="00EC1B08" w:rsidRPr="00B700C5" w14:paraId="3748590B" w14:textId="77777777" w:rsidTr="00F16E5D">
        <w:tc>
          <w:tcPr>
            <w:tcW w:w="1980" w:type="dxa"/>
          </w:tcPr>
          <w:p w14:paraId="26B6D6BE" w14:textId="77777777" w:rsidR="00EC1B08" w:rsidRPr="00B700C5" w:rsidRDefault="00EC1B08" w:rsidP="00F16E5D">
            <w:pPr>
              <w:rPr>
                <w:rFonts w:ascii="Calibri" w:hAnsi="Calibri" w:cs="Calibri"/>
                <w:b/>
                <w:bCs/>
              </w:rPr>
            </w:pPr>
            <w:r w:rsidRPr="00B700C5">
              <w:rPr>
                <w:rFonts w:ascii="Calibri" w:hAnsi="Calibri" w:cs="Calibri"/>
              </w:rPr>
              <w:t xml:space="preserve"> Storage Condition</w:t>
            </w:r>
          </w:p>
        </w:tc>
        <w:tc>
          <w:tcPr>
            <w:tcW w:w="850" w:type="dxa"/>
          </w:tcPr>
          <w:p w14:paraId="4F58F3B7" w14:textId="77777777" w:rsidR="00EC1B08" w:rsidRPr="00B700C5" w:rsidRDefault="00EC1B08" w:rsidP="00F16E5D">
            <w:pPr>
              <w:jc w:val="center"/>
              <w:rPr>
                <w:rFonts w:ascii="Calibri" w:hAnsi="Calibri" w:cs="Calibri"/>
                <w:b/>
                <w:bCs/>
              </w:rPr>
            </w:pPr>
            <w:r w:rsidRPr="00B700C5">
              <w:rPr>
                <w:rFonts w:ascii="Calibri" w:hAnsi="Calibri" w:cs="Calibri"/>
              </w:rPr>
              <w:t>1-5</w:t>
            </w:r>
          </w:p>
        </w:tc>
        <w:tc>
          <w:tcPr>
            <w:tcW w:w="798" w:type="dxa"/>
          </w:tcPr>
          <w:p w14:paraId="228A9244" w14:textId="0A5863CD" w:rsidR="00EC1B08" w:rsidRPr="003E75B0" w:rsidRDefault="00E42C31" w:rsidP="00F16E5D">
            <w:pPr>
              <w:jc w:val="center"/>
              <w:rPr>
                <w:rFonts w:ascii="Calibri" w:hAnsi="Calibri" w:cs="Calibri"/>
                <w:lang w:val="en-US"/>
              </w:rPr>
            </w:pPr>
            <w:r>
              <w:rPr>
                <w:rFonts w:ascii="Calibri" w:hAnsi="Calibri" w:cs="Calibri"/>
                <w:lang w:val="en-US"/>
              </w:rPr>
              <w:t>3</w:t>
            </w:r>
          </w:p>
        </w:tc>
        <w:tc>
          <w:tcPr>
            <w:tcW w:w="1329" w:type="dxa"/>
          </w:tcPr>
          <w:p w14:paraId="391A0BED" w14:textId="7BF96D83" w:rsidR="00EC1B08" w:rsidRPr="00B700C5" w:rsidRDefault="00EC1B08" w:rsidP="00F16E5D">
            <w:pPr>
              <w:jc w:val="center"/>
              <w:rPr>
                <w:rFonts w:ascii="Calibri" w:hAnsi="Calibri" w:cs="Calibri"/>
              </w:rPr>
            </w:pPr>
            <w:r w:rsidRPr="00B700C5">
              <w:rPr>
                <w:rFonts w:ascii="Calibri" w:hAnsi="Calibri" w:cs="Calibri"/>
              </w:rPr>
              <w:t>Average</w:t>
            </w:r>
          </w:p>
        </w:tc>
      </w:tr>
      <w:tr w:rsidR="00EC1B08" w:rsidRPr="00B700C5" w14:paraId="043B11F4" w14:textId="77777777" w:rsidTr="00F16E5D">
        <w:tc>
          <w:tcPr>
            <w:tcW w:w="1980" w:type="dxa"/>
          </w:tcPr>
          <w:p w14:paraId="6D8CBB95" w14:textId="77777777" w:rsidR="00EC1B08" w:rsidRPr="00B700C5" w:rsidRDefault="00EC1B08" w:rsidP="00F16E5D">
            <w:pPr>
              <w:rPr>
                <w:rFonts w:ascii="Calibri" w:hAnsi="Calibri" w:cs="Calibri"/>
              </w:rPr>
            </w:pPr>
            <w:r w:rsidRPr="00B700C5">
              <w:rPr>
                <w:rFonts w:ascii="Calibri" w:hAnsi="Calibri" w:cs="Calibri"/>
              </w:rPr>
              <w:t>Housekeeping</w:t>
            </w:r>
          </w:p>
        </w:tc>
        <w:tc>
          <w:tcPr>
            <w:tcW w:w="850" w:type="dxa"/>
          </w:tcPr>
          <w:p w14:paraId="4B0532FF" w14:textId="77777777" w:rsidR="00EC1B08" w:rsidRPr="00B700C5" w:rsidRDefault="00EC1B08" w:rsidP="00F16E5D">
            <w:pPr>
              <w:jc w:val="center"/>
              <w:rPr>
                <w:rFonts w:ascii="Calibri" w:hAnsi="Calibri" w:cs="Calibri"/>
              </w:rPr>
            </w:pPr>
            <w:r w:rsidRPr="00B700C5">
              <w:rPr>
                <w:rFonts w:ascii="Calibri" w:hAnsi="Calibri" w:cs="Calibri"/>
              </w:rPr>
              <w:t>1.5</w:t>
            </w:r>
          </w:p>
        </w:tc>
        <w:tc>
          <w:tcPr>
            <w:tcW w:w="798" w:type="dxa"/>
          </w:tcPr>
          <w:p w14:paraId="218241D2" w14:textId="19C5F754" w:rsidR="00EC1B08" w:rsidRPr="00B700C5" w:rsidRDefault="00E42C31" w:rsidP="00F16E5D">
            <w:pPr>
              <w:jc w:val="center"/>
              <w:rPr>
                <w:rFonts w:ascii="Calibri" w:hAnsi="Calibri" w:cs="Calibri"/>
                <w:lang w:val="en-US"/>
              </w:rPr>
            </w:pPr>
            <w:r>
              <w:rPr>
                <w:rFonts w:ascii="Calibri" w:hAnsi="Calibri" w:cs="Calibri"/>
                <w:lang w:val="en-US"/>
              </w:rPr>
              <w:t>3</w:t>
            </w:r>
          </w:p>
        </w:tc>
        <w:tc>
          <w:tcPr>
            <w:tcW w:w="1329" w:type="dxa"/>
          </w:tcPr>
          <w:p w14:paraId="1D23DF52" w14:textId="5AAE0ECE" w:rsidR="00EC1B08" w:rsidRPr="00B700C5" w:rsidRDefault="00EC1B08" w:rsidP="00F16E5D">
            <w:pPr>
              <w:jc w:val="center"/>
              <w:rPr>
                <w:rFonts w:ascii="Calibri" w:hAnsi="Calibri" w:cs="Calibri"/>
                <w:lang w:val="en-US"/>
              </w:rPr>
            </w:pPr>
            <w:r w:rsidRPr="00B700C5">
              <w:rPr>
                <w:rFonts w:ascii="Calibri" w:hAnsi="Calibri" w:cs="Calibri"/>
                <w:lang w:val="en-US"/>
              </w:rPr>
              <w:t>Average</w:t>
            </w:r>
          </w:p>
        </w:tc>
      </w:tr>
      <w:tr w:rsidR="00EC1B08" w:rsidRPr="00B700C5" w14:paraId="4CAAD1F4" w14:textId="77777777" w:rsidTr="00F16E5D">
        <w:tc>
          <w:tcPr>
            <w:tcW w:w="1980" w:type="dxa"/>
          </w:tcPr>
          <w:p w14:paraId="692C63DA" w14:textId="77777777" w:rsidR="00EC1B08" w:rsidRPr="00B700C5" w:rsidRDefault="00EC1B08" w:rsidP="00F16E5D">
            <w:pPr>
              <w:rPr>
                <w:rFonts w:ascii="Calibri" w:hAnsi="Calibri" w:cs="Calibri"/>
              </w:rPr>
            </w:pPr>
            <w:r w:rsidRPr="00B700C5">
              <w:rPr>
                <w:rFonts w:ascii="Calibri" w:hAnsi="Calibri" w:cs="Calibri"/>
              </w:rPr>
              <w:t>Construction</w:t>
            </w:r>
          </w:p>
        </w:tc>
        <w:tc>
          <w:tcPr>
            <w:tcW w:w="850" w:type="dxa"/>
          </w:tcPr>
          <w:p w14:paraId="66FF9475" w14:textId="77777777" w:rsidR="00EC1B08" w:rsidRPr="00B700C5" w:rsidRDefault="00EC1B08" w:rsidP="00F16E5D">
            <w:pPr>
              <w:jc w:val="center"/>
              <w:rPr>
                <w:rFonts w:ascii="Calibri" w:hAnsi="Calibri" w:cs="Calibri"/>
              </w:rPr>
            </w:pPr>
            <w:r w:rsidRPr="00B700C5">
              <w:rPr>
                <w:rFonts w:ascii="Calibri" w:hAnsi="Calibri" w:cs="Calibri"/>
              </w:rPr>
              <w:t>1.5</w:t>
            </w:r>
          </w:p>
        </w:tc>
        <w:tc>
          <w:tcPr>
            <w:tcW w:w="798" w:type="dxa"/>
          </w:tcPr>
          <w:p w14:paraId="75EF4CC7" w14:textId="77777777" w:rsidR="00EC1B08" w:rsidRPr="00B700C5" w:rsidRDefault="00EC1B08" w:rsidP="00F16E5D">
            <w:pPr>
              <w:jc w:val="center"/>
              <w:rPr>
                <w:rFonts w:ascii="Calibri" w:hAnsi="Calibri" w:cs="Calibri"/>
                <w:lang w:val="en-US"/>
              </w:rPr>
            </w:pPr>
            <w:r w:rsidRPr="00B700C5">
              <w:rPr>
                <w:rFonts w:ascii="Calibri" w:hAnsi="Calibri" w:cs="Calibri"/>
                <w:lang w:val="en-US"/>
              </w:rPr>
              <w:t>3</w:t>
            </w:r>
          </w:p>
        </w:tc>
        <w:tc>
          <w:tcPr>
            <w:tcW w:w="1329" w:type="dxa"/>
          </w:tcPr>
          <w:p w14:paraId="78616D4B" w14:textId="77777777" w:rsidR="00EC1B08" w:rsidRPr="00B700C5" w:rsidRDefault="00EC1B08" w:rsidP="00F16E5D">
            <w:pPr>
              <w:jc w:val="center"/>
              <w:rPr>
                <w:rFonts w:ascii="Calibri" w:hAnsi="Calibri" w:cs="Calibri"/>
                <w:lang w:val="en-US"/>
              </w:rPr>
            </w:pPr>
            <w:r w:rsidRPr="00B700C5">
              <w:rPr>
                <w:rFonts w:ascii="Calibri" w:hAnsi="Calibri" w:cs="Calibri"/>
                <w:lang w:val="en-US"/>
              </w:rPr>
              <w:t>Average</w:t>
            </w:r>
          </w:p>
        </w:tc>
      </w:tr>
      <w:tr w:rsidR="00EC1B08" w:rsidRPr="00B700C5" w14:paraId="50D41A74" w14:textId="77777777" w:rsidTr="00F16E5D">
        <w:tc>
          <w:tcPr>
            <w:tcW w:w="1980" w:type="dxa"/>
          </w:tcPr>
          <w:p w14:paraId="50455348" w14:textId="77777777" w:rsidR="00EC1B08" w:rsidRPr="00B700C5" w:rsidRDefault="00EC1B08" w:rsidP="00F16E5D">
            <w:pPr>
              <w:rPr>
                <w:rFonts w:ascii="Calibri" w:hAnsi="Calibri" w:cs="Calibri"/>
              </w:rPr>
            </w:pPr>
            <w:r w:rsidRPr="00B700C5">
              <w:rPr>
                <w:rFonts w:ascii="Calibri" w:hAnsi="Calibri" w:cs="Calibri"/>
              </w:rPr>
              <w:t>Fire Protection</w:t>
            </w:r>
          </w:p>
        </w:tc>
        <w:tc>
          <w:tcPr>
            <w:tcW w:w="850" w:type="dxa"/>
          </w:tcPr>
          <w:p w14:paraId="0E98E29A" w14:textId="77777777" w:rsidR="00EC1B08" w:rsidRPr="00B700C5" w:rsidRDefault="00EC1B08" w:rsidP="00F16E5D">
            <w:pPr>
              <w:jc w:val="center"/>
              <w:rPr>
                <w:rFonts w:ascii="Calibri" w:hAnsi="Calibri" w:cs="Calibri"/>
              </w:rPr>
            </w:pPr>
            <w:r w:rsidRPr="00B700C5">
              <w:rPr>
                <w:rFonts w:ascii="Calibri" w:hAnsi="Calibri" w:cs="Calibri"/>
              </w:rPr>
              <w:t>1.5</w:t>
            </w:r>
          </w:p>
        </w:tc>
        <w:tc>
          <w:tcPr>
            <w:tcW w:w="798" w:type="dxa"/>
          </w:tcPr>
          <w:p w14:paraId="1A39E193" w14:textId="77777777" w:rsidR="00EC1B08" w:rsidRPr="00B700C5" w:rsidRDefault="00EC1B08" w:rsidP="00F16E5D">
            <w:pPr>
              <w:jc w:val="center"/>
              <w:rPr>
                <w:rFonts w:ascii="Calibri" w:hAnsi="Calibri" w:cs="Calibri"/>
                <w:lang w:val="en-US"/>
              </w:rPr>
            </w:pPr>
            <w:r w:rsidRPr="00B700C5">
              <w:rPr>
                <w:rFonts w:ascii="Calibri" w:hAnsi="Calibri" w:cs="Calibri"/>
                <w:lang w:val="en-US"/>
              </w:rPr>
              <w:t>3</w:t>
            </w:r>
          </w:p>
        </w:tc>
        <w:tc>
          <w:tcPr>
            <w:tcW w:w="1329" w:type="dxa"/>
          </w:tcPr>
          <w:p w14:paraId="398F7DA6" w14:textId="77777777" w:rsidR="00EC1B08" w:rsidRPr="00B700C5" w:rsidRDefault="00EC1B08" w:rsidP="00F16E5D">
            <w:pPr>
              <w:jc w:val="center"/>
              <w:rPr>
                <w:rFonts w:ascii="Calibri" w:hAnsi="Calibri" w:cs="Calibri"/>
                <w:lang w:val="en-US"/>
              </w:rPr>
            </w:pPr>
            <w:r w:rsidRPr="00B700C5">
              <w:rPr>
                <w:rFonts w:ascii="Calibri" w:hAnsi="Calibri" w:cs="Calibri"/>
                <w:lang w:val="en-US"/>
              </w:rPr>
              <w:t>Average</w:t>
            </w:r>
          </w:p>
        </w:tc>
      </w:tr>
      <w:tr w:rsidR="00EC1B08" w:rsidRPr="00B700C5" w14:paraId="63A5C300" w14:textId="77777777" w:rsidTr="00F16E5D">
        <w:tc>
          <w:tcPr>
            <w:tcW w:w="1980" w:type="dxa"/>
          </w:tcPr>
          <w:p w14:paraId="7407A31D" w14:textId="77777777" w:rsidR="00EC1B08" w:rsidRPr="00B700C5" w:rsidRDefault="00EC1B08" w:rsidP="00F16E5D">
            <w:pPr>
              <w:rPr>
                <w:rFonts w:ascii="Calibri" w:hAnsi="Calibri" w:cs="Calibri"/>
              </w:rPr>
            </w:pPr>
            <w:r w:rsidRPr="00B700C5">
              <w:rPr>
                <w:rFonts w:ascii="Calibri" w:hAnsi="Calibri" w:cs="Calibri"/>
              </w:rPr>
              <w:t>security</w:t>
            </w:r>
          </w:p>
        </w:tc>
        <w:tc>
          <w:tcPr>
            <w:tcW w:w="850" w:type="dxa"/>
          </w:tcPr>
          <w:p w14:paraId="64097A9B" w14:textId="77777777" w:rsidR="00EC1B08" w:rsidRPr="00B700C5" w:rsidRDefault="00EC1B08" w:rsidP="00F16E5D">
            <w:pPr>
              <w:jc w:val="center"/>
              <w:rPr>
                <w:rFonts w:ascii="Calibri" w:hAnsi="Calibri" w:cs="Calibri"/>
              </w:rPr>
            </w:pPr>
            <w:r w:rsidRPr="00B700C5">
              <w:rPr>
                <w:rFonts w:ascii="Calibri" w:hAnsi="Calibri" w:cs="Calibri"/>
              </w:rPr>
              <w:t>1.5</w:t>
            </w:r>
          </w:p>
        </w:tc>
        <w:tc>
          <w:tcPr>
            <w:tcW w:w="798" w:type="dxa"/>
          </w:tcPr>
          <w:p w14:paraId="5AB17BE0" w14:textId="44E0CF20" w:rsidR="00EC1B08" w:rsidRPr="00B700C5" w:rsidRDefault="00E42C31" w:rsidP="00F16E5D">
            <w:pPr>
              <w:jc w:val="center"/>
              <w:rPr>
                <w:rFonts w:ascii="Calibri" w:hAnsi="Calibri" w:cs="Calibri"/>
                <w:lang w:val="en-US"/>
              </w:rPr>
            </w:pPr>
            <w:r>
              <w:rPr>
                <w:rFonts w:ascii="Calibri" w:hAnsi="Calibri" w:cs="Calibri"/>
                <w:lang w:val="en-US"/>
              </w:rPr>
              <w:t>3</w:t>
            </w:r>
          </w:p>
        </w:tc>
        <w:tc>
          <w:tcPr>
            <w:tcW w:w="1329" w:type="dxa"/>
          </w:tcPr>
          <w:p w14:paraId="65EA2BF8" w14:textId="627AE500" w:rsidR="00EC1B08" w:rsidRPr="00B700C5" w:rsidRDefault="00EC1B08" w:rsidP="00F16E5D">
            <w:pPr>
              <w:jc w:val="center"/>
              <w:rPr>
                <w:rFonts w:ascii="Calibri" w:hAnsi="Calibri" w:cs="Calibri"/>
              </w:rPr>
            </w:pPr>
            <w:r w:rsidRPr="00B700C5">
              <w:rPr>
                <w:rFonts w:ascii="Calibri" w:hAnsi="Calibri" w:cs="Calibri"/>
              </w:rPr>
              <w:t>Average</w:t>
            </w:r>
          </w:p>
        </w:tc>
      </w:tr>
    </w:tbl>
    <w:tbl>
      <w:tblPr>
        <w:tblStyle w:val="TableGrid"/>
        <w:tblW w:w="0" w:type="auto"/>
        <w:tblInd w:w="704" w:type="dxa"/>
        <w:tblLayout w:type="fixed"/>
        <w:tblLook w:val="04A0" w:firstRow="1" w:lastRow="0" w:firstColumn="1" w:lastColumn="0" w:noHBand="0" w:noVBand="1"/>
      </w:tblPr>
      <w:tblGrid>
        <w:gridCol w:w="2098"/>
        <w:gridCol w:w="1162"/>
      </w:tblGrid>
      <w:tr w:rsidR="00EC1B08" w:rsidRPr="00B700C5" w14:paraId="3247390E" w14:textId="77777777" w:rsidTr="00F16E5D">
        <w:trPr>
          <w:trHeight w:val="303"/>
        </w:trPr>
        <w:tc>
          <w:tcPr>
            <w:tcW w:w="2098" w:type="dxa"/>
            <w:shd w:val="clear" w:color="auto" w:fill="BFBFBF" w:themeFill="background1" w:themeFillShade="BF"/>
          </w:tcPr>
          <w:p w14:paraId="6936C524" w14:textId="77777777" w:rsidR="00EC1B08" w:rsidRPr="00B700C5" w:rsidRDefault="00EC1B08" w:rsidP="00F16E5D">
            <w:pPr>
              <w:jc w:val="center"/>
              <w:rPr>
                <w:rFonts w:ascii="Calibri" w:hAnsi="Calibri" w:cs="Calibri"/>
                <w:b/>
                <w:bCs/>
                <w:sz w:val="24"/>
                <w:szCs w:val="24"/>
              </w:rPr>
            </w:pPr>
            <w:r w:rsidRPr="00B700C5">
              <w:rPr>
                <w:rFonts w:ascii="Calibri" w:hAnsi="Calibri" w:cs="Calibri"/>
                <w:b/>
                <w:bCs/>
                <w:sz w:val="24"/>
                <w:szCs w:val="24"/>
              </w:rPr>
              <w:t>Risk Rating</w:t>
            </w:r>
          </w:p>
        </w:tc>
        <w:tc>
          <w:tcPr>
            <w:tcW w:w="1162" w:type="dxa"/>
            <w:shd w:val="clear" w:color="auto" w:fill="BFBFBF" w:themeFill="background1" w:themeFillShade="BF"/>
          </w:tcPr>
          <w:p w14:paraId="7535F6BA" w14:textId="77777777" w:rsidR="00EC1B08" w:rsidRPr="00B700C5" w:rsidRDefault="00EC1B08" w:rsidP="00F16E5D">
            <w:pPr>
              <w:jc w:val="center"/>
              <w:rPr>
                <w:rFonts w:ascii="Calibri" w:hAnsi="Calibri" w:cs="Calibri"/>
                <w:b/>
                <w:bCs/>
                <w:sz w:val="26"/>
                <w:szCs w:val="26"/>
              </w:rPr>
            </w:pPr>
            <w:r w:rsidRPr="00B700C5">
              <w:rPr>
                <w:rFonts w:ascii="Calibri" w:hAnsi="Calibri" w:cs="Calibri"/>
                <w:b/>
                <w:bCs/>
                <w:sz w:val="26"/>
                <w:szCs w:val="26"/>
              </w:rPr>
              <w:t>Rated</w:t>
            </w:r>
          </w:p>
        </w:tc>
      </w:tr>
      <w:tr w:rsidR="00EC1B08" w:rsidRPr="00B700C5" w14:paraId="5C3E63D7" w14:textId="77777777" w:rsidTr="00F16E5D">
        <w:trPr>
          <w:trHeight w:val="117"/>
        </w:trPr>
        <w:tc>
          <w:tcPr>
            <w:tcW w:w="2098" w:type="dxa"/>
          </w:tcPr>
          <w:p w14:paraId="71648EBF" w14:textId="77777777" w:rsidR="00EC1B08" w:rsidRPr="00B700C5" w:rsidRDefault="00EC1B08" w:rsidP="00F16E5D">
            <w:pPr>
              <w:rPr>
                <w:rFonts w:ascii="Calibri" w:hAnsi="Calibri" w:cs="Calibri"/>
              </w:rPr>
            </w:pPr>
            <w:r w:rsidRPr="00B700C5">
              <w:rPr>
                <w:rFonts w:ascii="Calibri" w:hAnsi="Calibri" w:cs="Calibri"/>
              </w:rPr>
              <w:t xml:space="preserve">Poor </w:t>
            </w:r>
          </w:p>
        </w:tc>
        <w:tc>
          <w:tcPr>
            <w:tcW w:w="1162" w:type="dxa"/>
          </w:tcPr>
          <w:p w14:paraId="39C52C39" w14:textId="77777777" w:rsidR="00EC1B08" w:rsidRPr="00B700C5" w:rsidRDefault="00EC1B08" w:rsidP="00F16E5D">
            <w:pPr>
              <w:jc w:val="center"/>
              <w:rPr>
                <w:rFonts w:ascii="Calibri" w:hAnsi="Calibri" w:cs="Calibri"/>
              </w:rPr>
            </w:pPr>
            <w:r w:rsidRPr="00B700C5">
              <w:rPr>
                <w:rFonts w:ascii="Calibri" w:hAnsi="Calibri" w:cs="Calibri"/>
              </w:rPr>
              <w:t>1</w:t>
            </w:r>
          </w:p>
        </w:tc>
      </w:tr>
      <w:tr w:rsidR="00EC1B08" w:rsidRPr="00B700C5" w14:paraId="13544742" w14:textId="77777777" w:rsidTr="00F16E5D">
        <w:tc>
          <w:tcPr>
            <w:tcW w:w="2098" w:type="dxa"/>
          </w:tcPr>
          <w:p w14:paraId="608926D7" w14:textId="77777777" w:rsidR="00EC1B08" w:rsidRPr="00B700C5" w:rsidRDefault="00EC1B08" w:rsidP="00F16E5D">
            <w:pPr>
              <w:rPr>
                <w:rFonts w:ascii="Calibri" w:hAnsi="Calibri" w:cs="Calibri"/>
              </w:rPr>
            </w:pPr>
            <w:r w:rsidRPr="00B700C5">
              <w:rPr>
                <w:rFonts w:ascii="Calibri" w:hAnsi="Calibri" w:cs="Calibri"/>
              </w:rPr>
              <w:t>Below Average</w:t>
            </w:r>
          </w:p>
        </w:tc>
        <w:tc>
          <w:tcPr>
            <w:tcW w:w="1162" w:type="dxa"/>
          </w:tcPr>
          <w:p w14:paraId="08A3E9FD" w14:textId="77777777" w:rsidR="00EC1B08" w:rsidRPr="00B700C5" w:rsidRDefault="00EC1B08" w:rsidP="00F16E5D">
            <w:pPr>
              <w:jc w:val="center"/>
              <w:rPr>
                <w:rFonts w:ascii="Calibri" w:hAnsi="Calibri" w:cs="Calibri"/>
              </w:rPr>
            </w:pPr>
            <w:r w:rsidRPr="00B700C5">
              <w:rPr>
                <w:rFonts w:ascii="Calibri" w:hAnsi="Calibri" w:cs="Calibri"/>
              </w:rPr>
              <w:t>2</w:t>
            </w:r>
          </w:p>
        </w:tc>
      </w:tr>
      <w:tr w:rsidR="00EC1B08" w:rsidRPr="00B700C5" w14:paraId="3CA93CB7" w14:textId="77777777" w:rsidTr="00F16E5D">
        <w:trPr>
          <w:trHeight w:val="281"/>
        </w:trPr>
        <w:tc>
          <w:tcPr>
            <w:tcW w:w="2098" w:type="dxa"/>
          </w:tcPr>
          <w:p w14:paraId="233E793C" w14:textId="77777777" w:rsidR="00EC1B08" w:rsidRPr="00B700C5" w:rsidRDefault="00EC1B08" w:rsidP="00F16E5D">
            <w:pPr>
              <w:rPr>
                <w:rFonts w:ascii="Calibri" w:hAnsi="Calibri" w:cs="Calibri"/>
              </w:rPr>
            </w:pPr>
            <w:r w:rsidRPr="00B700C5">
              <w:rPr>
                <w:rFonts w:ascii="Calibri" w:hAnsi="Calibri" w:cs="Calibri"/>
              </w:rPr>
              <w:t xml:space="preserve">Average </w:t>
            </w:r>
          </w:p>
        </w:tc>
        <w:tc>
          <w:tcPr>
            <w:tcW w:w="1162" w:type="dxa"/>
          </w:tcPr>
          <w:p w14:paraId="2EBDA680" w14:textId="77777777" w:rsidR="00EC1B08" w:rsidRPr="00B700C5" w:rsidRDefault="00EC1B08" w:rsidP="00F16E5D">
            <w:pPr>
              <w:jc w:val="center"/>
              <w:rPr>
                <w:rFonts w:ascii="Calibri" w:hAnsi="Calibri" w:cs="Calibri"/>
              </w:rPr>
            </w:pPr>
            <w:r w:rsidRPr="00B700C5">
              <w:rPr>
                <w:rFonts w:ascii="Calibri" w:hAnsi="Calibri" w:cs="Calibri"/>
              </w:rPr>
              <w:t>3</w:t>
            </w:r>
          </w:p>
        </w:tc>
      </w:tr>
      <w:tr w:rsidR="00EC1B08" w:rsidRPr="00B700C5" w14:paraId="26B1BDF5" w14:textId="77777777" w:rsidTr="00F16E5D">
        <w:trPr>
          <w:trHeight w:val="201"/>
        </w:trPr>
        <w:tc>
          <w:tcPr>
            <w:tcW w:w="2098" w:type="dxa"/>
          </w:tcPr>
          <w:p w14:paraId="438B0582" w14:textId="77777777" w:rsidR="00EC1B08" w:rsidRPr="00B700C5" w:rsidRDefault="00EC1B08" w:rsidP="00F16E5D">
            <w:pPr>
              <w:rPr>
                <w:rFonts w:ascii="Calibri" w:hAnsi="Calibri" w:cs="Calibri"/>
              </w:rPr>
            </w:pPr>
            <w:r w:rsidRPr="00B700C5">
              <w:rPr>
                <w:rFonts w:ascii="Calibri" w:hAnsi="Calibri" w:cs="Calibri"/>
              </w:rPr>
              <w:t xml:space="preserve">Good </w:t>
            </w:r>
          </w:p>
        </w:tc>
        <w:tc>
          <w:tcPr>
            <w:tcW w:w="1162" w:type="dxa"/>
          </w:tcPr>
          <w:p w14:paraId="475F1B93" w14:textId="77777777" w:rsidR="00EC1B08" w:rsidRPr="00B700C5" w:rsidRDefault="00EC1B08" w:rsidP="00F16E5D">
            <w:pPr>
              <w:jc w:val="center"/>
              <w:rPr>
                <w:rFonts w:ascii="Calibri" w:hAnsi="Calibri" w:cs="Calibri"/>
              </w:rPr>
            </w:pPr>
            <w:r w:rsidRPr="00B700C5">
              <w:rPr>
                <w:rFonts w:ascii="Calibri" w:hAnsi="Calibri" w:cs="Calibri"/>
              </w:rPr>
              <w:t>4</w:t>
            </w:r>
          </w:p>
        </w:tc>
      </w:tr>
      <w:tr w:rsidR="00EC1B08" w:rsidRPr="00B700C5" w14:paraId="6FFD71EA" w14:textId="77777777" w:rsidTr="00F16E5D">
        <w:trPr>
          <w:trHeight w:val="58"/>
        </w:trPr>
        <w:tc>
          <w:tcPr>
            <w:tcW w:w="2098" w:type="dxa"/>
          </w:tcPr>
          <w:p w14:paraId="0BD11488" w14:textId="77777777" w:rsidR="00EC1B08" w:rsidRPr="00B700C5" w:rsidRDefault="00EC1B08" w:rsidP="00F16E5D">
            <w:pPr>
              <w:rPr>
                <w:rFonts w:ascii="Calibri" w:hAnsi="Calibri" w:cs="Calibri"/>
                <w:lang w:val="en-US"/>
              </w:rPr>
            </w:pPr>
            <w:r w:rsidRPr="00B700C5">
              <w:rPr>
                <w:rFonts w:ascii="Calibri" w:hAnsi="Calibri" w:cs="Calibri"/>
                <w:lang w:val="en-US"/>
              </w:rPr>
              <w:t xml:space="preserve">Excellent </w:t>
            </w:r>
          </w:p>
        </w:tc>
        <w:tc>
          <w:tcPr>
            <w:tcW w:w="1162" w:type="dxa"/>
          </w:tcPr>
          <w:p w14:paraId="6F0D658B" w14:textId="77777777" w:rsidR="00EC1B08" w:rsidRPr="00B700C5" w:rsidRDefault="00EC1B08" w:rsidP="00F16E5D">
            <w:pPr>
              <w:jc w:val="center"/>
              <w:rPr>
                <w:rFonts w:ascii="Calibri" w:hAnsi="Calibri" w:cs="Calibri"/>
              </w:rPr>
            </w:pPr>
            <w:r w:rsidRPr="00B700C5">
              <w:rPr>
                <w:rFonts w:ascii="Calibri" w:hAnsi="Calibri" w:cs="Calibri"/>
              </w:rPr>
              <w:t>5</w:t>
            </w:r>
          </w:p>
        </w:tc>
      </w:tr>
    </w:tbl>
    <w:p w14:paraId="690817EA" w14:textId="77777777" w:rsidR="00EC1B08" w:rsidRDefault="00EC1B08" w:rsidP="00EC1B08">
      <w:pPr>
        <w:spacing w:after="0" w:line="240" w:lineRule="auto"/>
        <w:rPr>
          <w:rFonts w:ascii="Calibri" w:hAnsi="Calibri" w:cs="Calibri"/>
          <w:lang w:val="en-US"/>
        </w:rPr>
      </w:pPr>
    </w:p>
    <w:p w14:paraId="3E338790" w14:textId="79E41541" w:rsidR="0055546C" w:rsidRPr="0055546C" w:rsidRDefault="0055546C" w:rsidP="00EC1B08">
      <w:pPr>
        <w:spacing w:after="0" w:line="240" w:lineRule="auto"/>
        <w:rPr>
          <w:rFonts w:ascii="Calibri" w:hAnsi="Calibri" w:cs="Calibri"/>
          <w:b/>
          <w:bCs/>
          <w:sz w:val="28"/>
          <w:szCs w:val="28"/>
          <w:lang w:val="en-US"/>
        </w:rPr>
      </w:pPr>
      <w:r w:rsidRPr="0055546C">
        <w:rPr>
          <w:rFonts w:ascii="Calibri" w:hAnsi="Calibri" w:cs="Calibri"/>
          <w:b/>
          <w:bCs/>
          <w:sz w:val="28"/>
          <w:szCs w:val="28"/>
          <w:lang w:val="en-US"/>
        </w:rPr>
        <w:t>CONCLUSION</w:t>
      </w:r>
    </w:p>
    <w:p w14:paraId="116EF394" w14:textId="77777777" w:rsidR="0055546C" w:rsidRPr="0055546C" w:rsidRDefault="0055546C" w:rsidP="00EC1B08">
      <w:pPr>
        <w:spacing w:after="0" w:line="240" w:lineRule="auto"/>
        <w:rPr>
          <w:rFonts w:ascii="Calibri" w:hAnsi="Calibri" w:cs="Calibri"/>
          <w:b/>
          <w:bCs/>
          <w:lang w:val="en-US"/>
        </w:rPr>
      </w:pPr>
    </w:p>
    <w:p w14:paraId="24917B90" w14:textId="0F7AED14" w:rsidR="00EC1B08" w:rsidRDefault="00EC1B08" w:rsidP="00EC1B08">
      <w:pPr>
        <w:rPr>
          <w:rFonts w:ascii="Calibri" w:hAnsi="Calibri" w:cs="Calibri"/>
          <w:lang w:val="en-US"/>
        </w:rPr>
      </w:pPr>
      <w:r w:rsidRPr="00B700C5">
        <w:rPr>
          <w:rFonts w:ascii="Calibri" w:hAnsi="Calibri" w:cs="Calibri"/>
        </w:rPr>
        <w:t xml:space="preserve">Considering the above referred discussion and observation / recommendation section, in our opinion the risk is rated as </w:t>
      </w:r>
      <w:r w:rsidRPr="00B700C5">
        <w:rPr>
          <w:rFonts w:ascii="Calibri" w:hAnsi="Calibri" w:cs="Calibri"/>
          <w:b/>
          <w:bCs/>
        </w:rPr>
        <w:t>“Average”</w:t>
      </w:r>
      <w:r w:rsidRPr="00B700C5">
        <w:rPr>
          <w:rFonts w:ascii="Calibri" w:hAnsi="Calibri" w:cs="Calibri"/>
        </w:rPr>
        <w:t xml:space="preserve">. However, after implementing our recommendations, the risk may be </w:t>
      </w:r>
      <w:r w:rsidRPr="00B700C5">
        <w:rPr>
          <w:rFonts w:ascii="Calibri" w:hAnsi="Calibri" w:cs="Calibri"/>
          <w:lang w:val="en-US"/>
        </w:rPr>
        <w:t>much better.</w:t>
      </w:r>
    </w:p>
    <w:p w14:paraId="7C3DFC68" w14:textId="77777777" w:rsidR="00EC1B08" w:rsidRDefault="00EC1B08" w:rsidP="00EC1B08">
      <w:pPr>
        <w:rPr>
          <w:rFonts w:ascii="Calibri" w:hAnsi="Calibri" w:cs="Calibri"/>
          <w:lang w:val="en-US"/>
        </w:rPr>
      </w:pPr>
    </w:p>
    <w:p w14:paraId="0305795B" w14:textId="77777777" w:rsidR="00EC1B08" w:rsidRDefault="00EC1B08" w:rsidP="00EC1B08">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040D3CB4" w14:textId="77777777" w:rsidR="00EC1B08" w:rsidRDefault="00EC1B08" w:rsidP="00EC1B08">
      <w:pPr>
        <w:rPr>
          <w:rFonts w:ascii="Calibri" w:hAnsi="Calibri" w:cs="Calibri"/>
        </w:rPr>
      </w:pPr>
    </w:p>
    <w:p w14:paraId="04B316D6" w14:textId="02ED73F6" w:rsidR="00EC1B08" w:rsidRDefault="00EC1B08">
      <w:pPr>
        <w:rPr>
          <w:rFonts w:ascii="Calibri" w:hAnsi="Calibri" w:cs="Calibri"/>
          <w:b/>
          <w:bCs/>
          <w:noProof/>
          <w:color w:val="1F497D"/>
          <w:u w:val="single"/>
          <w:lang w:val="en-US" w:eastAsia="en-PK"/>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700C5">
        <w:rPr>
          <w:rFonts w:ascii="Calibri" w:hAnsi="Calibri" w:cs="Calibri"/>
        </w:rPr>
        <w:t xml:space="preserve">FOR AND OR BEHALF OF </w:t>
      </w:r>
      <w:r w:rsidRPr="00B700C5">
        <w:rPr>
          <w:rFonts w:ascii="Calibri" w:hAnsi="Calibri" w:cs="Calibri"/>
          <w:b/>
        </w:rPr>
        <w:t>SALAAM TAKAFUL</w:t>
      </w:r>
    </w:p>
    <w:sectPr w:rsidR="00EC1B08" w:rsidSect="00536E30">
      <w:headerReference w:type="default" r:id="rId14"/>
      <w:footerReference w:type="default" r:id="rId15"/>
      <w:pgSz w:w="11906" w:h="16838"/>
      <w:pgMar w:top="1440" w:right="1440" w:bottom="1440" w:left="1440"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D2431" w14:textId="77777777" w:rsidR="00536E30" w:rsidRDefault="00536E30" w:rsidP="00353E34">
      <w:pPr>
        <w:spacing w:after="0" w:line="240" w:lineRule="auto"/>
      </w:pPr>
      <w:r>
        <w:separator/>
      </w:r>
    </w:p>
  </w:endnote>
  <w:endnote w:type="continuationSeparator" w:id="0">
    <w:p w14:paraId="2153264E" w14:textId="77777777" w:rsidR="00536E30" w:rsidRDefault="00536E30" w:rsidP="00353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6FB0" w14:textId="40FC876C" w:rsidR="00CB70CD" w:rsidRPr="00CB70CD" w:rsidRDefault="00CB70CD" w:rsidP="00CB70CD">
    <w:pPr>
      <w:spacing w:after="0" w:line="240" w:lineRule="auto"/>
      <w:rPr>
        <w:color w:val="4472C4" w:themeColor="accent1"/>
      </w:rPr>
    </w:pPr>
    <w:r w:rsidRPr="00CB70CD">
      <w:rPr>
        <w:b/>
        <w:bCs/>
        <w:color w:val="4472C4" w:themeColor="accent1"/>
        <w:sz w:val="24"/>
        <w:szCs w:val="24"/>
      </w:rPr>
      <w:t>SALAAM TAKAFUL LIMITED</w:t>
    </w:r>
    <w:r w:rsidRPr="00CB70CD">
      <w:rPr>
        <w:b/>
        <w:bCs/>
        <w:color w:val="4472C4" w:themeColor="accent1"/>
        <w:sz w:val="24"/>
        <w:szCs w:val="24"/>
        <w:lang w:val="en-US"/>
      </w:rPr>
      <w:t xml:space="preserve"> </w:t>
    </w:r>
    <w:r w:rsidRPr="00CB70CD">
      <w:rPr>
        <w:color w:val="4472C4" w:themeColor="accent1"/>
      </w:rPr>
      <w:ptab w:relativeTo="margin" w:alignment="center" w:leader="none"/>
    </w:r>
    <w:r w:rsidRPr="00CB70CD">
      <w:rPr>
        <w:color w:val="4472C4" w:themeColor="accent1"/>
      </w:rPr>
      <w:t xml:space="preserve">Risk Management Department  </w:t>
    </w:r>
    <w:r w:rsidRPr="00CB70CD">
      <w:rPr>
        <w:color w:val="4472C4" w:themeColor="accent1"/>
      </w:rPr>
      <w:ptab w:relativeTo="margin" w:alignment="right" w:leader="none"/>
    </w:r>
    <w:r w:rsidRPr="00CB70CD">
      <w:rPr>
        <w:color w:val="4472C4" w:themeColor="accent1"/>
      </w:rPr>
      <w:t xml:space="preserve"> UAN: - 111-875-111 (116)</w:t>
    </w:r>
  </w:p>
  <w:p w14:paraId="5FAEA118" w14:textId="185FA103" w:rsidR="00353E34" w:rsidRDefault="00353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1FA5C" w14:textId="77777777" w:rsidR="00536E30" w:rsidRDefault="00536E30" w:rsidP="00353E34">
      <w:pPr>
        <w:spacing w:after="0" w:line="240" w:lineRule="auto"/>
      </w:pPr>
      <w:r>
        <w:separator/>
      </w:r>
    </w:p>
  </w:footnote>
  <w:footnote w:type="continuationSeparator" w:id="0">
    <w:p w14:paraId="0CA7CAFC" w14:textId="77777777" w:rsidR="00536E30" w:rsidRDefault="00536E30" w:rsidP="00353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A0FD3" w14:textId="2A46A657" w:rsidR="00CB70CD" w:rsidRPr="00CB70CD" w:rsidRDefault="00CB70CD" w:rsidP="00CB70CD">
    <w:pPr>
      <w:pStyle w:val="Header"/>
      <w:rPr>
        <w:b/>
        <w:bCs/>
        <w:sz w:val="48"/>
        <w:szCs w:val="48"/>
        <w:lang w:val="en-US"/>
      </w:rPr>
    </w:pPr>
    <w:r>
      <w:rPr>
        <w:noProof/>
        <w:color w:val="1F497D"/>
        <w:lang w:eastAsia="en-PK"/>
      </w:rPr>
      <w:ptab w:relativeTo="margin" w:alignment="left" w:leader="none"/>
    </w:r>
    <w:r>
      <w:rPr>
        <w:noProof/>
        <w:color w:val="1F497D"/>
        <w:lang w:eastAsia="en-PK"/>
      </w:rPr>
      <w:drawing>
        <wp:inline distT="0" distB="0" distL="0" distR="0" wp14:anchorId="7AC6E056" wp14:editId="4D105406">
          <wp:extent cx="1104900" cy="910590"/>
          <wp:effectExtent l="0" t="0" r="0" b="3810"/>
          <wp:docPr id="992924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04900" cy="910590"/>
                  </a:xfrm>
                  <a:prstGeom prst="rect">
                    <a:avLst/>
                  </a:prstGeom>
                  <a:noFill/>
                  <a:ln>
                    <a:noFill/>
                  </a:ln>
                </pic:spPr>
              </pic:pic>
            </a:graphicData>
          </a:graphic>
        </wp:inline>
      </w:drawing>
    </w:r>
    <w:r>
      <w:rPr>
        <w:noProof/>
        <w:color w:val="1F497D"/>
        <w:lang w:val="en-US" w:eastAsia="en-PK"/>
      </w:rPr>
      <w:t xml:space="preserve">                   </w:t>
    </w:r>
    <w:r w:rsidRPr="00CB70CD">
      <w:rPr>
        <w:b/>
        <w:bCs/>
        <w:noProof/>
        <w:color w:val="4472C4" w:themeColor="accent1"/>
        <w:sz w:val="48"/>
        <w:szCs w:val="48"/>
        <w:lang w:val="en-US" w:eastAsia="en-PK"/>
      </w:rPr>
      <w:t>RISK SURVEY REPORT</w:t>
    </w:r>
  </w:p>
  <w:p w14:paraId="71DD86BF" w14:textId="77777777" w:rsidR="00CB70CD" w:rsidRDefault="00CB70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3071"/>
    <w:multiLevelType w:val="hybridMultilevel"/>
    <w:tmpl w:val="7D8E3E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A28564D"/>
    <w:multiLevelType w:val="hybridMultilevel"/>
    <w:tmpl w:val="FCDAD4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3D58DA"/>
    <w:multiLevelType w:val="multilevel"/>
    <w:tmpl w:val="B1D0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8727BD"/>
    <w:multiLevelType w:val="hybridMultilevel"/>
    <w:tmpl w:val="F34E8856"/>
    <w:lvl w:ilvl="0" w:tplc="81087368">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4" w15:restartNumberingAfterBreak="0">
    <w:nsid w:val="1D4761E3"/>
    <w:multiLevelType w:val="hybridMultilevel"/>
    <w:tmpl w:val="4C0264E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474264B"/>
    <w:multiLevelType w:val="hybridMultilevel"/>
    <w:tmpl w:val="B058A7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CD23450"/>
    <w:multiLevelType w:val="hybridMultilevel"/>
    <w:tmpl w:val="3B20CB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ECA4686"/>
    <w:multiLevelType w:val="hybridMultilevel"/>
    <w:tmpl w:val="ABE0569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59834FB"/>
    <w:multiLevelType w:val="multilevel"/>
    <w:tmpl w:val="82B2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617AC8"/>
    <w:multiLevelType w:val="hybridMultilevel"/>
    <w:tmpl w:val="2A78AF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F753639"/>
    <w:multiLevelType w:val="hybridMultilevel"/>
    <w:tmpl w:val="C6880220"/>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4196576B"/>
    <w:multiLevelType w:val="multilevel"/>
    <w:tmpl w:val="F6AE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A0131E"/>
    <w:multiLevelType w:val="hybridMultilevel"/>
    <w:tmpl w:val="2DAC66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C7B5363"/>
    <w:multiLevelType w:val="hybridMultilevel"/>
    <w:tmpl w:val="2E5E5C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2AF390D"/>
    <w:multiLevelType w:val="multilevel"/>
    <w:tmpl w:val="D6A8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601813"/>
    <w:multiLevelType w:val="hybridMultilevel"/>
    <w:tmpl w:val="97260A00"/>
    <w:lvl w:ilvl="0" w:tplc="20000001">
      <w:start w:val="1"/>
      <w:numFmt w:val="bullet"/>
      <w:lvlText w:val=""/>
      <w:lvlJc w:val="left"/>
      <w:pPr>
        <w:ind w:left="2877" w:hanging="360"/>
      </w:pPr>
      <w:rPr>
        <w:rFonts w:ascii="Symbol" w:hAnsi="Symbol" w:hint="default"/>
      </w:rPr>
    </w:lvl>
    <w:lvl w:ilvl="1" w:tplc="20000003" w:tentative="1">
      <w:start w:val="1"/>
      <w:numFmt w:val="bullet"/>
      <w:lvlText w:val="o"/>
      <w:lvlJc w:val="left"/>
      <w:pPr>
        <w:ind w:left="3597" w:hanging="360"/>
      </w:pPr>
      <w:rPr>
        <w:rFonts w:ascii="Courier New" w:hAnsi="Courier New" w:cs="Courier New" w:hint="default"/>
      </w:rPr>
    </w:lvl>
    <w:lvl w:ilvl="2" w:tplc="20000005" w:tentative="1">
      <w:start w:val="1"/>
      <w:numFmt w:val="bullet"/>
      <w:lvlText w:val=""/>
      <w:lvlJc w:val="left"/>
      <w:pPr>
        <w:ind w:left="4317" w:hanging="360"/>
      </w:pPr>
      <w:rPr>
        <w:rFonts w:ascii="Wingdings" w:hAnsi="Wingdings" w:hint="default"/>
      </w:rPr>
    </w:lvl>
    <w:lvl w:ilvl="3" w:tplc="20000001" w:tentative="1">
      <w:start w:val="1"/>
      <w:numFmt w:val="bullet"/>
      <w:lvlText w:val=""/>
      <w:lvlJc w:val="left"/>
      <w:pPr>
        <w:ind w:left="5037" w:hanging="360"/>
      </w:pPr>
      <w:rPr>
        <w:rFonts w:ascii="Symbol" w:hAnsi="Symbol" w:hint="default"/>
      </w:rPr>
    </w:lvl>
    <w:lvl w:ilvl="4" w:tplc="20000003" w:tentative="1">
      <w:start w:val="1"/>
      <w:numFmt w:val="bullet"/>
      <w:lvlText w:val="o"/>
      <w:lvlJc w:val="left"/>
      <w:pPr>
        <w:ind w:left="5757" w:hanging="360"/>
      </w:pPr>
      <w:rPr>
        <w:rFonts w:ascii="Courier New" w:hAnsi="Courier New" w:cs="Courier New" w:hint="default"/>
      </w:rPr>
    </w:lvl>
    <w:lvl w:ilvl="5" w:tplc="20000005" w:tentative="1">
      <w:start w:val="1"/>
      <w:numFmt w:val="bullet"/>
      <w:lvlText w:val=""/>
      <w:lvlJc w:val="left"/>
      <w:pPr>
        <w:ind w:left="6477" w:hanging="360"/>
      </w:pPr>
      <w:rPr>
        <w:rFonts w:ascii="Wingdings" w:hAnsi="Wingdings" w:hint="default"/>
      </w:rPr>
    </w:lvl>
    <w:lvl w:ilvl="6" w:tplc="20000001" w:tentative="1">
      <w:start w:val="1"/>
      <w:numFmt w:val="bullet"/>
      <w:lvlText w:val=""/>
      <w:lvlJc w:val="left"/>
      <w:pPr>
        <w:ind w:left="7197" w:hanging="360"/>
      </w:pPr>
      <w:rPr>
        <w:rFonts w:ascii="Symbol" w:hAnsi="Symbol" w:hint="default"/>
      </w:rPr>
    </w:lvl>
    <w:lvl w:ilvl="7" w:tplc="20000003" w:tentative="1">
      <w:start w:val="1"/>
      <w:numFmt w:val="bullet"/>
      <w:lvlText w:val="o"/>
      <w:lvlJc w:val="left"/>
      <w:pPr>
        <w:ind w:left="7917" w:hanging="360"/>
      </w:pPr>
      <w:rPr>
        <w:rFonts w:ascii="Courier New" w:hAnsi="Courier New" w:cs="Courier New" w:hint="default"/>
      </w:rPr>
    </w:lvl>
    <w:lvl w:ilvl="8" w:tplc="20000005" w:tentative="1">
      <w:start w:val="1"/>
      <w:numFmt w:val="bullet"/>
      <w:lvlText w:val=""/>
      <w:lvlJc w:val="left"/>
      <w:pPr>
        <w:ind w:left="8637" w:hanging="360"/>
      </w:pPr>
      <w:rPr>
        <w:rFonts w:ascii="Wingdings" w:hAnsi="Wingdings" w:hint="default"/>
      </w:rPr>
    </w:lvl>
  </w:abstractNum>
  <w:abstractNum w:abstractNumId="16" w15:restartNumberingAfterBreak="0">
    <w:nsid w:val="6BD16F66"/>
    <w:multiLevelType w:val="hybridMultilevel"/>
    <w:tmpl w:val="6826E350"/>
    <w:lvl w:ilvl="0" w:tplc="F26EF732">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6BDC2349"/>
    <w:multiLevelType w:val="multilevel"/>
    <w:tmpl w:val="A5FC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677FA0"/>
    <w:multiLevelType w:val="multilevel"/>
    <w:tmpl w:val="04DE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0123284">
    <w:abstractNumId w:val="12"/>
  </w:num>
  <w:num w:numId="2" w16cid:durableId="1220246480">
    <w:abstractNumId w:val="3"/>
  </w:num>
  <w:num w:numId="3" w16cid:durableId="1537690834">
    <w:abstractNumId w:val="9"/>
  </w:num>
  <w:num w:numId="4" w16cid:durableId="333001520">
    <w:abstractNumId w:val="15"/>
  </w:num>
  <w:num w:numId="5" w16cid:durableId="10484080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4381018">
    <w:abstractNumId w:val="1"/>
  </w:num>
  <w:num w:numId="7" w16cid:durableId="296112515">
    <w:abstractNumId w:val="5"/>
  </w:num>
  <w:num w:numId="8" w16cid:durableId="246766455">
    <w:abstractNumId w:val="0"/>
  </w:num>
  <w:num w:numId="9" w16cid:durableId="584460158">
    <w:abstractNumId w:val="10"/>
  </w:num>
  <w:num w:numId="10" w16cid:durableId="172308880">
    <w:abstractNumId w:val="18"/>
  </w:num>
  <w:num w:numId="11" w16cid:durableId="640112944">
    <w:abstractNumId w:val="2"/>
  </w:num>
  <w:num w:numId="12" w16cid:durableId="1485465070">
    <w:abstractNumId w:val="11"/>
  </w:num>
  <w:num w:numId="13" w16cid:durableId="2108504804">
    <w:abstractNumId w:val="8"/>
  </w:num>
  <w:num w:numId="14" w16cid:durableId="866332573">
    <w:abstractNumId w:val="17"/>
  </w:num>
  <w:num w:numId="15" w16cid:durableId="1252860242">
    <w:abstractNumId w:val="14"/>
  </w:num>
  <w:num w:numId="16" w16cid:durableId="1077941172">
    <w:abstractNumId w:val="13"/>
  </w:num>
  <w:num w:numId="17" w16cid:durableId="1003360978">
    <w:abstractNumId w:val="4"/>
  </w:num>
  <w:num w:numId="18" w16cid:durableId="929125592">
    <w:abstractNumId w:val="6"/>
  </w:num>
  <w:num w:numId="19" w16cid:durableId="995838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81"/>
    <w:rsid w:val="00004FC6"/>
    <w:rsid w:val="00025E45"/>
    <w:rsid w:val="0003168A"/>
    <w:rsid w:val="00045853"/>
    <w:rsid w:val="00046915"/>
    <w:rsid w:val="000513B2"/>
    <w:rsid w:val="00054A6F"/>
    <w:rsid w:val="00055A30"/>
    <w:rsid w:val="00055CC0"/>
    <w:rsid w:val="00056B0C"/>
    <w:rsid w:val="00063C84"/>
    <w:rsid w:val="00064F1F"/>
    <w:rsid w:val="00067F70"/>
    <w:rsid w:val="000745F3"/>
    <w:rsid w:val="00076B00"/>
    <w:rsid w:val="00077975"/>
    <w:rsid w:val="0008532A"/>
    <w:rsid w:val="00086D4E"/>
    <w:rsid w:val="0009595E"/>
    <w:rsid w:val="000A6775"/>
    <w:rsid w:val="000B1945"/>
    <w:rsid w:val="000B5FF4"/>
    <w:rsid w:val="000C5E2D"/>
    <w:rsid w:val="000D083D"/>
    <w:rsid w:val="000E2164"/>
    <w:rsid w:val="000E48FC"/>
    <w:rsid w:val="000E6C9B"/>
    <w:rsid w:val="000F083C"/>
    <w:rsid w:val="000F35F7"/>
    <w:rsid w:val="000F380B"/>
    <w:rsid w:val="000F5795"/>
    <w:rsid w:val="000F7537"/>
    <w:rsid w:val="00103C33"/>
    <w:rsid w:val="001044FB"/>
    <w:rsid w:val="00106D4F"/>
    <w:rsid w:val="001200D4"/>
    <w:rsid w:val="001227EB"/>
    <w:rsid w:val="001358C3"/>
    <w:rsid w:val="00143131"/>
    <w:rsid w:val="001447F7"/>
    <w:rsid w:val="00147492"/>
    <w:rsid w:val="00152D63"/>
    <w:rsid w:val="0015421A"/>
    <w:rsid w:val="00155242"/>
    <w:rsid w:val="001576CD"/>
    <w:rsid w:val="00162618"/>
    <w:rsid w:val="00164369"/>
    <w:rsid w:val="001762E1"/>
    <w:rsid w:val="00181FC4"/>
    <w:rsid w:val="001925C3"/>
    <w:rsid w:val="001B738C"/>
    <w:rsid w:val="001D26C9"/>
    <w:rsid w:val="001D6D68"/>
    <w:rsid w:val="001E3337"/>
    <w:rsid w:val="001E4A20"/>
    <w:rsid w:val="001F28A4"/>
    <w:rsid w:val="00200AAA"/>
    <w:rsid w:val="00201C18"/>
    <w:rsid w:val="00207CFC"/>
    <w:rsid w:val="00207F32"/>
    <w:rsid w:val="00210666"/>
    <w:rsid w:val="00211C67"/>
    <w:rsid w:val="002141FD"/>
    <w:rsid w:val="00217F14"/>
    <w:rsid w:val="00225FB1"/>
    <w:rsid w:val="002321EF"/>
    <w:rsid w:val="002361CD"/>
    <w:rsid w:val="002432A7"/>
    <w:rsid w:val="002467EE"/>
    <w:rsid w:val="00247778"/>
    <w:rsid w:val="00252D53"/>
    <w:rsid w:val="002567A4"/>
    <w:rsid w:val="00256E41"/>
    <w:rsid w:val="0026064B"/>
    <w:rsid w:val="0026723E"/>
    <w:rsid w:val="00270106"/>
    <w:rsid w:val="002715DB"/>
    <w:rsid w:val="0027231A"/>
    <w:rsid w:val="00291005"/>
    <w:rsid w:val="00292810"/>
    <w:rsid w:val="00292E74"/>
    <w:rsid w:val="002948F5"/>
    <w:rsid w:val="002A38AA"/>
    <w:rsid w:val="002A5AC0"/>
    <w:rsid w:val="002A6DFB"/>
    <w:rsid w:val="002B6304"/>
    <w:rsid w:val="002C3C81"/>
    <w:rsid w:val="002C5989"/>
    <w:rsid w:val="002D6580"/>
    <w:rsid w:val="002E2B12"/>
    <w:rsid w:val="002E3DD1"/>
    <w:rsid w:val="002F3EF6"/>
    <w:rsid w:val="002F6018"/>
    <w:rsid w:val="002F7041"/>
    <w:rsid w:val="0030452B"/>
    <w:rsid w:val="00305046"/>
    <w:rsid w:val="0030608D"/>
    <w:rsid w:val="0031192C"/>
    <w:rsid w:val="00314EDF"/>
    <w:rsid w:val="003160FF"/>
    <w:rsid w:val="00317CBF"/>
    <w:rsid w:val="00324F48"/>
    <w:rsid w:val="003427D5"/>
    <w:rsid w:val="00347723"/>
    <w:rsid w:val="00353E34"/>
    <w:rsid w:val="00356654"/>
    <w:rsid w:val="003621EF"/>
    <w:rsid w:val="00362368"/>
    <w:rsid w:val="00365AD5"/>
    <w:rsid w:val="00377911"/>
    <w:rsid w:val="00377944"/>
    <w:rsid w:val="00380B11"/>
    <w:rsid w:val="003824C4"/>
    <w:rsid w:val="00382849"/>
    <w:rsid w:val="00386096"/>
    <w:rsid w:val="00387023"/>
    <w:rsid w:val="003877A3"/>
    <w:rsid w:val="0039729B"/>
    <w:rsid w:val="0039753B"/>
    <w:rsid w:val="003A150E"/>
    <w:rsid w:val="003A38E7"/>
    <w:rsid w:val="003A6F9A"/>
    <w:rsid w:val="003B1998"/>
    <w:rsid w:val="003B21AA"/>
    <w:rsid w:val="003B4D14"/>
    <w:rsid w:val="003C65A8"/>
    <w:rsid w:val="003D1066"/>
    <w:rsid w:val="003D6B71"/>
    <w:rsid w:val="003E253A"/>
    <w:rsid w:val="003E67BA"/>
    <w:rsid w:val="003F59F3"/>
    <w:rsid w:val="00400B95"/>
    <w:rsid w:val="004035CD"/>
    <w:rsid w:val="0040603D"/>
    <w:rsid w:val="00407C24"/>
    <w:rsid w:val="00424B2E"/>
    <w:rsid w:val="00432819"/>
    <w:rsid w:val="004357EB"/>
    <w:rsid w:val="004358E2"/>
    <w:rsid w:val="00436D28"/>
    <w:rsid w:val="00444CD7"/>
    <w:rsid w:val="00445D56"/>
    <w:rsid w:val="00451546"/>
    <w:rsid w:val="004560A2"/>
    <w:rsid w:val="0047081C"/>
    <w:rsid w:val="00473BE5"/>
    <w:rsid w:val="004757F0"/>
    <w:rsid w:val="0047645D"/>
    <w:rsid w:val="00476D7D"/>
    <w:rsid w:val="00480723"/>
    <w:rsid w:val="00483621"/>
    <w:rsid w:val="0049610D"/>
    <w:rsid w:val="004A62ED"/>
    <w:rsid w:val="004C04FC"/>
    <w:rsid w:val="004C7629"/>
    <w:rsid w:val="004D7E1A"/>
    <w:rsid w:val="00504B34"/>
    <w:rsid w:val="00506704"/>
    <w:rsid w:val="00507B68"/>
    <w:rsid w:val="00511E0B"/>
    <w:rsid w:val="00512AA9"/>
    <w:rsid w:val="00512E54"/>
    <w:rsid w:val="00514190"/>
    <w:rsid w:val="005356E0"/>
    <w:rsid w:val="00536E30"/>
    <w:rsid w:val="00544530"/>
    <w:rsid w:val="0055546C"/>
    <w:rsid w:val="00564088"/>
    <w:rsid w:val="00564B3D"/>
    <w:rsid w:val="00566896"/>
    <w:rsid w:val="0057086C"/>
    <w:rsid w:val="0057553B"/>
    <w:rsid w:val="0057641C"/>
    <w:rsid w:val="0058036D"/>
    <w:rsid w:val="005807F0"/>
    <w:rsid w:val="0058570F"/>
    <w:rsid w:val="0059696B"/>
    <w:rsid w:val="005A33D2"/>
    <w:rsid w:val="005B0ED5"/>
    <w:rsid w:val="005B2023"/>
    <w:rsid w:val="005B3703"/>
    <w:rsid w:val="005C6BBF"/>
    <w:rsid w:val="005D10E5"/>
    <w:rsid w:val="005D65C6"/>
    <w:rsid w:val="005E297C"/>
    <w:rsid w:val="005E5522"/>
    <w:rsid w:val="005F583B"/>
    <w:rsid w:val="00602B52"/>
    <w:rsid w:val="00606837"/>
    <w:rsid w:val="006233DA"/>
    <w:rsid w:val="0063182C"/>
    <w:rsid w:val="00632EDF"/>
    <w:rsid w:val="00633D79"/>
    <w:rsid w:val="00637D65"/>
    <w:rsid w:val="00642EDA"/>
    <w:rsid w:val="00653DDC"/>
    <w:rsid w:val="0066599F"/>
    <w:rsid w:val="00671371"/>
    <w:rsid w:val="00672586"/>
    <w:rsid w:val="00682973"/>
    <w:rsid w:val="006835E4"/>
    <w:rsid w:val="00685EAE"/>
    <w:rsid w:val="00692051"/>
    <w:rsid w:val="006924B6"/>
    <w:rsid w:val="006954B1"/>
    <w:rsid w:val="00697C9F"/>
    <w:rsid w:val="006A4CD6"/>
    <w:rsid w:val="006B08FF"/>
    <w:rsid w:val="006B124F"/>
    <w:rsid w:val="006B52C2"/>
    <w:rsid w:val="006B7E7E"/>
    <w:rsid w:val="006C3589"/>
    <w:rsid w:val="006C3812"/>
    <w:rsid w:val="006C3E15"/>
    <w:rsid w:val="006C554D"/>
    <w:rsid w:val="006C70A1"/>
    <w:rsid w:val="006D1DF4"/>
    <w:rsid w:val="006D1EF7"/>
    <w:rsid w:val="006E0D1A"/>
    <w:rsid w:val="006E7DA0"/>
    <w:rsid w:val="006F1407"/>
    <w:rsid w:val="0070053E"/>
    <w:rsid w:val="00707AFC"/>
    <w:rsid w:val="007115BE"/>
    <w:rsid w:val="00731414"/>
    <w:rsid w:val="00734F0D"/>
    <w:rsid w:val="007416A5"/>
    <w:rsid w:val="007429F2"/>
    <w:rsid w:val="007504C3"/>
    <w:rsid w:val="00751565"/>
    <w:rsid w:val="007644B9"/>
    <w:rsid w:val="00793336"/>
    <w:rsid w:val="007A2A18"/>
    <w:rsid w:val="007A3FA6"/>
    <w:rsid w:val="007A7EE6"/>
    <w:rsid w:val="007B2C5D"/>
    <w:rsid w:val="007B5AF0"/>
    <w:rsid w:val="007B773A"/>
    <w:rsid w:val="007C5DFD"/>
    <w:rsid w:val="007D42A3"/>
    <w:rsid w:val="007D5603"/>
    <w:rsid w:val="007D5D1C"/>
    <w:rsid w:val="007E0228"/>
    <w:rsid w:val="007E0AD0"/>
    <w:rsid w:val="007E3FB9"/>
    <w:rsid w:val="007F3C85"/>
    <w:rsid w:val="007F4921"/>
    <w:rsid w:val="008012B0"/>
    <w:rsid w:val="00807E38"/>
    <w:rsid w:val="00810E8A"/>
    <w:rsid w:val="008232B3"/>
    <w:rsid w:val="00825CFB"/>
    <w:rsid w:val="00831473"/>
    <w:rsid w:val="00832759"/>
    <w:rsid w:val="00834457"/>
    <w:rsid w:val="0083471E"/>
    <w:rsid w:val="00834F2D"/>
    <w:rsid w:val="00835F83"/>
    <w:rsid w:val="00840134"/>
    <w:rsid w:val="0084684C"/>
    <w:rsid w:val="0085071E"/>
    <w:rsid w:val="00882CDD"/>
    <w:rsid w:val="00884085"/>
    <w:rsid w:val="008A1EDC"/>
    <w:rsid w:val="008A79DE"/>
    <w:rsid w:val="008B35FB"/>
    <w:rsid w:val="008B7326"/>
    <w:rsid w:val="008C09FB"/>
    <w:rsid w:val="008C3505"/>
    <w:rsid w:val="008C5021"/>
    <w:rsid w:val="008C67D6"/>
    <w:rsid w:val="008D35FC"/>
    <w:rsid w:val="008E46D2"/>
    <w:rsid w:val="008F0039"/>
    <w:rsid w:val="008F050A"/>
    <w:rsid w:val="008F4CBD"/>
    <w:rsid w:val="009010CB"/>
    <w:rsid w:val="009011EB"/>
    <w:rsid w:val="00911ECC"/>
    <w:rsid w:val="00912F8B"/>
    <w:rsid w:val="00913D95"/>
    <w:rsid w:val="009250AF"/>
    <w:rsid w:val="0092574F"/>
    <w:rsid w:val="00925C89"/>
    <w:rsid w:val="00930558"/>
    <w:rsid w:val="00931763"/>
    <w:rsid w:val="00931B7D"/>
    <w:rsid w:val="00932252"/>
    <w:rsid w:val="00932F98"/>
    <w:rsid w:val="00941E2E"/>
    <w:rsid w:val="00945840"/>
    <w:rsid w:val="009460F5"/>
    <w:rsid w:val="0095497E"/>
    <w:rsid w:val="00955F00"/>
    <w:rsid w:val="00956348"/>
    <w:rsid w:val="00970CBC"/>
    <w:rsid w:val="00977C39"/>
    <w:rsid w:val="009848D9"/>
    <w:rsid w:val="00986A99"/>
    <w:rsid w:val="00991859"/>
    <w:rsid w:val="00994AA5"/>
    <w:rsid w:val="009A52E3"/>
    <w:rsid w:val="009B2148"/>
    <w:rsid w:val="009B3828"/>
    <w:rsid w:val="009B5D07"/>
    <w:rsid w:val="009C7911"/>
    <w:rsid w:val="009D163D"/>
    <w:rsid w:val="009D5510"/>
    <w:rsid w:val="009E0898"/>
    <w:rsid w:val="009F600A"/>
    <w:rsid w:val="00A02A82"/>
    <w:rsid w:val="00A11E54"/>
    <w:rsid w:val="00A12409"/>
    <w:rsid w:val="00A173E1"/>
    <w:rsid w:val="00A20AEE"/>
    <w:rsid w:val="00A234A8"/>
    <w:rsid w:val="00A266EB"/>
    <w:rsid w:val="00A33063"/>
    <w:rsid w:val="00A34C16"/>
    <w:rsid w:val="00A4152A"/>
    <w:rsid w:val="00A4437F"/>
    <w:rsid w:val="00A47826"/>
    <w:rsid w:val="00A5665A"/>
    <w:rsid w:val="00A62F07"/>
    <w:rsid w:val="00A63D2E"/>
    <w:rsid w:val="00A64BD7"/>
    <w:rsid w:val="00A67B7F"/>
    <w:rsid w:val="00A728EC"/>
    <w:rsid w:val="00A72C51"/>
    <w:rsid w:val="00A74BA5"/>
    <w:rsid w:val="00A766B0"/>
    <w:rsid w:val="00A8067B"/>
    <w:rsid w:val="00A80B70"/>
    <w:rsid w:val="00A902F9"/>
    <w:rsid w:val="00AB45A8"/>
    <w:rsid w:val="00AB45D3"/>
    <w:rsid w:val="00AC1C19"/>
    <w:rsid w:val="00AC6D21"/>
    <w:rsid w:val="00AD0E60"/>
    <w:rsid w:val="00AD5E35"/>
    <w:rsid w:val="00AE4945"/>
    <w:rsid w:val="00AE5A2A"/>
    <w:rsid w:val="00AE73A5"/>
    <w:rsid w:val="00AF0C1D"/>
    <w:rsid w:val="00AF43A6"/>
    <w:rsid w:val="00B02CC9"/>
    <w:rsid w:val="00B112D4"/>
    <w:rsid w:val="00B1685C"/>
    <w:rsid w:val="00B17CF8"/>
    <w:rsid w:val="00B17ED2"/>
    <w:rsid w:val="00B20C8B"/>
    <w:rsid w:val="00B23269"/>
    <w:rsid w:val="00B273EE"/>
    <w:rsid w:val="00B30447"/>
    <w:rsid w:val="00B348D6"/>
    <w:rsid w:val="00B37742"/>
    <w:rsid w:val="00B4070A"/>
    <w:rsid w:val="00B44284"/>
    <w:rsid w:val="00B54F5C"/>
    <w:rsid w:val="00B659FA"/>
    <w:rsid w:val="00B700C5"/>
    <w:rsid w:val="00B705D2"/>
    <w:rsid w:val="00B72CBE"/>
    <w:rsid w:val="00B74E1A"/>
    <w:rsid w:val="00B84524"/>
    <w:rsid w:val="00B85D89"/>
    <w:rsid w:val="00B94449"/>
    <w:rsid w:val="00BA0756"/>
    <w:rsid w:val="00BA1D4F"/>
    <w:rsid w:val="00BA328E"/>
    <w:rsid w:val="00BA7230"/>
    <w:rsid w:val="00BB3758"/>
    <w:rsid w:val="00BC514E"/>
    <w:rsid w:val="00BD0CF1"/>
    <w:rsid w:val="00BD1DEE"/>
    <w:rsid w:val="00BE6244"/>
    <w:rsid w:val="00BE78BE"/>
    <w:rsid w:val="00BF0D30"/>
    <w:rsid w:val="00BF1728"/>
    <w:rsid w:val="00BF5641"/>
    <w:rsid w:val="00C001D1"/>
    <w:rsid w:val="00C13477"/>
    <w:rsid w:val="00C2026D"/>
    <w:rsid w:val="00C30F10"/>
    <w:rsid w:val="00C31195"/>
    <w:rsid w:val="00C46B1F"/>
    <w:rsid w:val="00C477D9"/>
    <w:rsid w:val="00C73656"/>
    <w:rsid w:val="00C73A8E"/>
    <w:rsid w:val="00C82D5E"/>
    <w:rsid w:val="00C83116"/>
    <w:rsid w:val="00C9110F"/>
    <w:rsid w:val="00CA0478"/>
    <w:rsid w:val="00CA16C3"/>
    <w:rsid w:val="00CA47AA"/>
    <w:rsid w:val="00CA54CF"/>
    <w:rsid w:val="00CB70CD"/>
    <w:rsid w:val="00CB72A2"/>
    <w:rsid w:val="00CB786F"/>
    <w:rsid w:val="00CC656F"/>
    <w:rsid w:val="00CD60AD"/>
    <w:rsid w:val="00CD68BE"/>
    <w:rsid w:val="00CE293D"/>
    <w:rsid w:val="00CE3587"/>
    <w:rsid w:val="00CE3CAC"/>
    <w:rsid w:val="00CF7CD9"/>
    <w:rsid w:val="00D03CE2"/>
    <w:rsid w:val="00D076EC"/>
    <w:rsid w:val="00D07E78"/>
    <w:rsid w:val="00D10219"/>
    <w:rsid w:val="00D132F9"/>
    <w:rsid w:val="00D1545C"/>
    <w:rsid w:val="00D216D8"/>
    <w:rsid w:val="00D2616F"/>
    <w:rsid w:val="00D2795D"/>
    <w:rsid w:val="00D34625"/>
    <w:rsid w:val="00D3568F"/>
    <w:rsid w:val="00D35DA8"/>
    <w:rsid w:val="00D55214"/>
    <w:rsid w:val="00D62BF9"/>
    <w:rsid w:val="00D65DC4"/>
    <w:rsid w:val="00D71E09"/>
    <w:rsid w:val="00D76BE4"/>
    <w:rsid w:val="00D7753D"/>
    <w:rsid w:val="00D80286"/>
    <w:rsid w:val="00D9442B"/>
    <w:rsid w:val="00D9515B"/>
    <w:rsid w:val="00D96445"/>
    <w:rsid w:val="00DA7025"/>
    <w:rsid w:val="00DA7924"/>
    <w:rsid w:val="00DC4E4B"/>
    <w:rsid w:val="00DE3F5D"/>
    <w:rsid w:val="00DE536A"/>
    <w:rsid w:val="00DF3FE6"/>
    <w:rsid w:val="00DF50E0"/>
    <w:rsid w:val="00DF74DB"/>
    <w:rsid w:val="00E03CD3"/>
    <w:rsid w:val="00E11A77"/>
    <w:rsid w:val="00E24C19"/>
    <w:rsid w:val="00E25094"/>
    <w:rsid w:val="00E344CF"/>
    <w:rsid w:val="00E34584"/>
    <w:rsid w:val="00E35896"/>
    <w:rsid w:val="00E42C31"/>
    <w:rsid w:val="00E5026E"/>
    <w:rsid w:val="00E53183"/>
    <w:rsid w:val="00E54AF1"/>
    <w:rsid w:val="00E64F45"/>
    <w:rsid w:val="00E70857"/>
    <w:rsid w:val="00E711C2"/>
    <w:rsid w:val="00E71703"/>
    <w:rsid w:val="00E72251"/>
    <w:rsid w:val="00E86A11"/>
    <w:rsid w:val="00E92CB9"/>
    <w:rsid w:val="00E95193"/>
    <w:rsid w:val="00EA3F5C"/>
    <w:rsid w:val="00EA6F6D"/>
    <w:rsid w:val="00EC1B08"/>
    <w:rsid w:val="00EC6F10"/>
    <w:rsid w:val="00EC7533"/>
    <w:rsid w:val="00ED72AF"/>
    <w:rsid w:val="00EE0A1F"/>
    <w:rsid w:val="00EE0A4F"/>
    <w:rsid w:val="00EE437F"/>
    <w:rsid w:val="00EF2636"/>
    <w:rsid w:val="00F0523A"/>
    <w:rsid w:val="00F125D2"/>
    <w:rsid w:val="00F13C56"/>
    <w:rsid w:val="00F17D5F"/>
    <w:rsid w:val="00F21A6B"/>
    <w:rsid w:val="00F2302C"/>
    <w:rsid w:val="00F235A8"/>
    <w:rsid w:val="00F25563"/>
    <w:rsid w:val="00F26594"/>
    <w:rsid w:val="00F31263"/>
    <w:rsid w:val="00F32D14"/>
    <w:rsid w:val="00F332F1"/>
    <w:rsid w:val="00F56994"/>
    <w:rsid w:val="00F62237"/>
    <w:rsid w:val="00F63145"/>
    <w:rsid w:val="00F670AF"/>
    <w:rsid w:val="00F71C75"/>
    <w:rsid w:val="00F76C1F"/>
    <w:rsid w:val="00F770FC"/>
    <w:rsid w:val="00F83195"/>
    <w:rsid w:val="00F83BD4"/>
    <w:rsid w:val="00F84F4F"/>
    <w:rsid w:val="00FB09ED"/>
    <w:rsid w:val="00FB16B6"/>
    <w:rsid w:val="00FB432E"/>
    <w:rsid w:val="00FC71AB"/>
    <w:rsid w:val="00FD0358"/>
    <w:rsid w:val="00FE1F4A"/>
    <w:rsid w:val="00FF2319"/>
    <w:rsid w:val="00FF4689"/>
    <w:rsid w:val="00FF76BE"/>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359C0"/>
  <w15:chartTrackingRefBased/>
  <w15:docId w15:val="{017AED26-57B1-4396-B510-3E3BE713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34"/>
  </w:style>
  <w:style w:type="paragraph" w:styleId="Footer">
    <w:name w:val="footer"/>
    <w:basedOn w:val="Normal"/>
    <w:link w:val="FooterChar"/>
    <w:uiPriority w:val="99"/>
    <w:unhideWhenUsed/>
    <w:rsid w:val="00353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34"/>
  </w:style>
  <w:style w:type="table" w:styleId="TableGrid">
    <w:name w:val="Table Grid"/>
    <w:basedOn w:val="TableNormal"/>
    <w:uiPriority w:val="39"/>
    <w:rsid w:val="00807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70CB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70CBC"/>
    <w:rPr>
      <w:rFonts w:eastAsiaTheme="minorEastAsia"/>
      <w:kern w:val="0"/>
      <w:lang w:val="en-US"/>
      <w14:ligatures w14:val="none"/>
    </w:rPr>
  </w:style>
  <w:style w:type="paragraph" w:styleId="ListParagraph">
    <w:name w:val="List Paragraph"/>
    <w:basedOn w:val="Normal"/>
    <w:uiPriority w:val="34"/>
    <w:qFormat/>
    <w:rsid w:val="00400B95"/>
    <w:pPr>
      <w:ind w:left="720"/>
      <w:contextualSpacing/>
    </w:pPr>
  </w:style>
  <w:style w:type="paragraph" w:styleId="NormalWeb">
    <w:name w:val="Normal (Web)"/>
    <w:basedOn w:val="Normal"/>
    <w:uiPriority w:val="99"/>
    <w:semiHidden/>
    <w:unhideWhenUsed/>
    <w:rsid w:val="000C5E2D"/>
    <w:pPr>
      <w:spacing w:before="100" w:beforeAutospacing="1" w:after="100" w:afterAutospacing="1" w:line="240" w:lineRule="auto"/>
    </w:pPr>
    <w:rPr>
      <w:rFonts w:ascii="Times New Roman" w:eastAsia="Times New Roman" w:hAnsi="Times New Roman" w:cs="Times New Roman"/>
      <w:kern w:val="0"/>
      <w:sz w:val="24"/>
      <w:szCs w:val="24"/>
      <w:lang w:eastAsia="en-PK"/>
      <w14:ligatures w14:val="none"/>
    </w:rPr>
  </w:style>
  <w:style w:type="character" w:styleId="Emphasis">
    <w:name w:val="Emphasis"/>
    <w:basedOn w:val="DefaultParagraphFont"/>
    <w:uiPriority w:val="20"/>
    <w:qFormat/>
    <w:rsid w:val="0003168A"/>
    <w:rPr>
      <w:i/>
      <w:iCs/>
    </w:rPr>
  </w:style>
  <w:style w:type="character" w:styleId="Strong">
    <w:name w:val="Strong"/>
    <w:basedOn w:val="DefaultParagraphFont"/>
    <w:uiPriority w:val="22"/>
    <w:qFormat/>
    <w:rsid w:val="006C3812"/>
    <w:rPr>
      <w:b/>
      <w:bCs/>
    </w:rPr>
  </w:style>
  <w:style w:type="character" w:customStyle="1" w:styleId="jpfdse">
    <w:name w:val="jpfdse"/>
    <w:basedOn w:val="DefaultParagraphFont"/>
    <w:rsid w:val="007B5AF0"/>
  </w:style>
  <w:style w:type="paragraph" w:styleId="Revision">
    <w:name w:val="Revision"/>
    <w:hidden/>
    <w:uiPriority w:val="99"/>
    <w:semiHidden/>
    <w:rsid w:val="00E34584"/>
    <w:pPr>
      <w:spacing w:after="0" w:line="240" w:lineRule="auto"/>
    </w:pPr>
  </w:style>
  <w:style w:type="character" w:styleId="CommentReference">
    <w:name w:val="annotation reference"/>
    <w:basedOn w:val="DefaultParagraphFont"/>
    <w:uiPriority w:val="99"/>
    <w:semiHidden/>
    <w:unhideWhenUsed/>
    <w:rsid w:val="00E34584"/>
    <w:rPr>
      <w:sz w:val="16"/>
      <w:szCs w:val="16"/>
    </w:rPr>
  </w:style>
  <w:style w:type="paragraph" w:styleId="CommentText">
    <w:name w:val="annotation text"/>
    <w:basedOn w:val="Normal"/>
    <w:link w:val="CommentTextChar"/>
    <w:uiPriority w:val="99"/>
    <w:unhideWhenUsed/>
    <w:rsid w:val="00E34584"/>
    <w:pPr>
      <w:spacing w:line="240" w:lineRule="auto"/>
    </w:pPr>
    <w:rPr>
      <w:sz w:val="20"/>
      <w:szCs w:val="20"/>
    </w:rPr>
  </w:style>
  <w:style w:type="character" w:customStyle="1" w:styleId="CommentTextChar">
    <w:name w:val="Comment Text Char"/>
    <w:basedOn w:val="DefaultParagraphFont"/>
    <w:link w:val="CommentText"/>
    <w:uiPriority w:val="99"/>
    <w:rsid w:val="00E34584"/>
    <w:rPr>
      <w:sz w:val="20"/>
      <w:szCs w:val="20"/>
    </w:rPr>
  </w:style>
  <w:style w:type="paragraph" w:styleId="CommentSubject">
    <w:name w:val="annotation subject"/>
    <w:basedOn w:val="CommentText"/>
    <w:next w:val="CommentText"/>
    <w:link w:val="CommentSubjectChar"/>
    <w:uiPriority w:val="99"/>
    <w:semiHidden/>
    <w:unhideWhenUsed/>
    <w:rsid w:val="00E34584"/>
    <w:rPr>
      <w:b/>
      <w:bCs/>
    </w:rPr>
  </w:style>
  <w:style w:type="character" w:customStyle="1" w:styleId="CommentSubjectChar">
    <w:name w:val="Comment Subject Char"/>
    <w:basedOn w:val="CommentTextChar"/>
    <w:link w:val="CommentSubject"/>
    <w:uiPriority w:val="99"/>
    <w:semiHidden/>
    <w:rsid w:val="00E345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140689">
      <w:bodyDiv w:val="1"/>
      <w:marLeft w:val="0"/>
      <w:marRight w:val="0"/>
      <w:marTop w:val="0"/>
      <w:marBottom w:val="0"/>
      <w:divBdr>
        <w:top w:val="none" w:sz="0" w:space="0" w:color="auto"/>
        <w:left w:val="none" w:sz="0" w:space="0" w:color="auto"/>
        <w:bottom w:val="none" w:sz="0" w:space="0" w:color="auto"/>
        <w:right w:val="none" w:sz="0" w:space="0" w:color="auto"/>
      </w:divBdr>
    </w:div>
    <w:div w:id="193201693">
      <w:bodyDiv w:val="1"/>
      <w:marLeft w:val="0"/>
      <w:marRight w:val="0"/>
      <w:marTop w:val="0"/>
      <w:marBottom w:val="0"/>
      <w:divBdr>
        <w:top w:val="none" w:sz="0" w:space="0" w:color="auto"/>
        <w:left w:val="none" w:sz="0" w:space="0" w:color="auto"/>
        <w:bottom w:val="none" w:sz="0" w:space="0" w:color="auto"/>
        <w:right w:val="none" w:sz="0" w:space="0" w:color="auto"/>
      </w:divBdr>
    </w:div>
    <w:div w:id="258224446">
      <w:bodyDiv w:val="1"/>
      <w:marLeft w:val="0"/>
      <w:marRight w:val="0"/>
      <w:marTop w:val="0"/>
      <w:marBottom w:val="0"/>
      <w:divBdr>
        <w:top w:val="none" w:sz="0" w:space="0" w:color="auto"/>
        <w:left w:val="none" w:sz="0" w:space="0" w:color="auto"/>
        <w:bottom w:val="none" w:sz="0" w:space="0" w:color="auto"/>
        <w:right w:val="none" w:sz="0" w:space="0" w:color="auto"/>
      </w:divBdr>
    </w:div>
    <w:div w:id="264964780">
      <w:bodyDiv w:val="1"/>
      <w:marLeft w:val="0"/>
      <w:marRight w:val="0"/>
      <w:marTop w:val="0"/>
      <w:marBottom w:val="0"/>
      <w:divBdr>
        <w:top w:val="none" w:sz="0" w:space="0" w:color="auto"/>
        <w:left w:val="none" w:sz="0" w:space="0" w:color="auto"/>
        <w:bottom w:val="none" w:sz="0" w:space="0" w:color="auto"/>
        <w:right w:val="none" w:sz="0" w:space="0" w:color="auto"/>
      </w:divBdr>
      <w:divsChild>
        <w:div w:id="1885750696">
          <w:marLeft w:val="0"/>
          <w:marRight w:val="0"/>
          <w:marTop w:val="0"/>
          <w:marBottom w:val="0"/>
          <w:divBdr>
            <w:top w:val="none" w:sz="0" w:space="0" w:color="auto"/>
            <w:left w:val="none" w:sz="0" w:space="0" w:color="auto"/>
            <w:bottom w:val="none" w:sz="0" w:space="0" w:color="auto"/>
            <w:right w:val="none" w:sz="0" w:space="0" w:color="auto"/>
          </w:divBdr>
        </w:div>
      </w:divsChild>
    </w:div>
    <w:div w:id="532039457">
      <w:bodyDiv w:val="1"/>
      <w:marLeft w:val="0"/>
      <w:marRight w:val="0"/>
      <w:marTop w:val="0"/>
      <w:marBottom w:val="0"/>
      <w:divBdr>
        <w:top w:val="none" w:sz="0" w:space="0" w:color="auto"/>
        <w:left w:val="none" w:sz="0" w:space="0" w:color="auto"/>
        <w:bottom w:val="none" w:sz="0" w:space="0" w:color="auto"/>
        <w:right w:val="none" w:sz="0" w:space="0" w:color="auto"/>
      </w:divBdr>
    </w:div>
    <w:div w:id="547375238">
      <w:bodyDiv w:val="1"/>
      <w:marLeft w:val="0"/>
      <w:marRight w:val="0"/>
      <w:marTop w:val="0"/>
      <w:marBottom w:val="0"/>
      <w:divBdr>
        <w:top w:val="none" w:sz="0" w:space="0" w:color="auto"/>
        <w:left w:val="none" w:sz="0" w:space="0" w:color="auto"/>
        <w:bottom w:val="none" w:sz="0" w:space="0" w:color="auto"/>
        <w:right w:val="none" w:sz="0" w:space="0" w:color="auto"/>
      </w:divBdr>
    </w:div>
    <w:div w:id="767891028">
      <w:bodyDiv w:val="1"/>
      <w:marLeft w:val="0"/>
      <w:marRight w:val="0"/>
      <w:marTop w:val="0"/>
      <w:marBottom w:val="0"/>
      <w:divBdr>
        <w:top w:val="none" w:sz="0" w:space="0" w:color="auto"/>
        <w:left w:val="none" w:sz="0" w:space="0" w:color="auto"/>
        <w:bottom w:val="none" w:sz="0" w:space="0" w:color="auto"/>
        <w:right w:val="none" w:sz="0" w:space="0" w:color="auto"/>
      </w:divBdr>
    </w:div>
    <w:div w:id="906692978">
      <w:bodyDiv w:val="1"/>
      <w:marLeft w:val="0"/>
      <w:marRight w:val="0"/>
      <w:marTop w:val="0"/>
      <w:marBottom w:val="0"/>
      <w:divBdr>
        <w:top w:val="none" w:sz="0" w:space="0" w:color="auto"/>
        <w:left w:val="none" w:sz="0" w:space="0" w:color="auto"/>
        <w:bottom w:val="none" w:sz="0" w:space="0" w:color="auto"/>
        <w:right w:val="none" w:sz="0" w:space="0" w:color="auto"/>
      </w:divBdr>
    </w:div>
    <w:div w:id="1154488693">
      <w:bodyDiv w:val="1"/>
      <w:marLeft w:val="0"/>
      <w:marRight w:val="0"/>
      <w:marTop w:val="0"/>
      <w:marBottom w:val="0"/>
      <w:divBdr>
        <w:top w:val="none" w:sz="0" w:space="0" w:color="auto"/>
        <w:left w:val="none" w:sz="0" w:space="0" w:color="auto"/>
        <w:bottom w:val="none" w:sz="0" w:space="0" w:color="auto"/>
        <w:right w:val="none" w:sz="0" w:space="0" w:color="auto"/>
      </w:divBdr>
    </w:div>
    <w:div w:id="1228760468">
      <w:bodyDiv w:val="1"/>
      <w:marLeft w:val="0"/>
      <w:marRight w:val="0"/>
      <w:marTop w:val="0"/>
      <w:marBottom w:val="0"/>
      <w:divBdr>
        <w:top w:val="none" w:sz="0" w:space="0" w:color="auto"/>
        <w:left w:val="none" w:sz="0" w:space="0" w:color="auto"/>
        <w:bottom w:val="none" w:sz="0" w:space="0" w:color="auto"/>
        <w:right w:val="none" w:sz="0" w:space="0" w:color="auto"/>
      </w:divBdr>
    </w:div>
    <w:div w:id="1298027957">
      <w:bodyDiv w:val="1"/>
      <w:marLeft w:val="0"/>
      <w:marRight w:val="0"/>
      <w:marTop w:val="0"/>
      <w:marBottom w:val="0"/>
      <w:divBdr>
        <w:top w:val="none" w:sz="0" w:space="0" w:color="auto"/>
        <w:left w:val="none" w:sz="0" w:space="0" w:color="auto"/>
        <w:bottom w:val="none" w:sz="0" w:space="0" w:color="auto"/>
        <w:right w:val="none" w:sz="0" w:space="0" w:color="auto"/>
      </w:divBdr>
    </w:div>
    <w:div w:id="1361395540">
      <w:bodyDiv w:val="1"/>
      <w:marLeft w:val="0"/>
      <w:marRight w:val="0"/>
      <w:marTop w:val="0"/>
      <w:marBottom w:val="0"/>
      <w:divBdr>
        <w:top w:val="none" w:sz="0" w:space="0" w:color="auto"/>
        <w:left w:val="none" w:sz="0" w:space="0" w:color="auto"/>
        <w:bottom w:val="none" w:sz="0" w:space="0" w:color="auto"/>
        <w:right w:val="none" w:sz="0" w:space="0" w:color="auto"/>
      </w:divBdr>
    </w:div>
    <w:div w:id="1784760927">
      <w:bodyDiv w:val="1"/>
      <w:marLeft w:val="0"/>
      <w:marRight w:val="0"/>
      <w:marTop w:val="0"/>
      <w:marBottom w:val="0"/>
      <w:divBdr>
        <w:top w:val="none" w:sz="0" w:space="0" w:color="auto"/>
        <w:left w:val="none" w:sz="0" w:space="0" w:color="auto"/>
        <w:bottom w:val="none" w:sz="0" w:space="0" w:color="auto"/>
        <w:right w:val="none" w:sz="0" w:space="0" w:color="auto"/>
      </w:divBdr>
    </w:div>
    <w:div w:id="1986350769">
      <w:bodyDiv w:val="1"/>
      <w:marLeft w:val="0"/>
      <w:marRight w:val="0"/>
      <w:marTop w:val="0"/>
      <w:marBottom w:val="0"/>
      <w:divBdr>
        <w:top w:val="none" w:sz="0" w:space="0" w:color="auto"/>
        <w:left w:val="none" w:sz="0" w:space="0" w:color="auto"/>
        <w:bottom w:val="none" w:sz="0" w:space="0" w:color="auto"/>
        <w:right w:val="none" w:sz="0" w:space="0" w:color="auto"/>
      </w:divBdr>
    </w:div>
    <w:div w:id="20340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A4AEB.B9D2C96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431C974F8BCB489C7EEE5729C08745" ma:contentTypeVersion="4" ma:contentTypeDescription="Create a new document." ma:contentTypeScope="" ma:versionID="a2c5cc8ff66a8bf89590a23ed61deb57">
  <xsd:schema xmlns:xsd="http://www.w3.org/2001/XMLSchema" xmlns:xs="http://www.w3.org/2001/XMLSchema" xmlns:p="http://schemas.microsoft.com/office/2006/metadata/properties" xmlns:ns3="8993952d-2cd8-4113-b37b-6ef0cca7af3d" targetNamespace="http://schemas.microsoft.com/office/2006/metadata/properties" ma:root="true" ma:fieldsID="5bacd8f71874585df16cf9c7de7e5fb1" ns3:_="">
    <xsd:import namespace="8993952d-2cd8-4113-b37b-6ef0cca7af3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3952d-2cd8-4113-b37b-6ef0cca7a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C29CF-7B5F-4D10-89E8-0976513B03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55B0D4-F419-46D4-A8AD-BF183E65E39B}">
  <ds:schemaRefs>
    <ds:schemaRef ds:uri="http://schemas.microsoft.com/sharepoint/v3/contenttype/forms"/>
  </ds:schemaRefs>
</ds:datastoreItem>
</file>

<file path=customXml/itemProps3.xml><?xml version="1.0" encoding="utf-8"?>
<ds:datastoreItem xmlns:ds="http://schemas.openxmlformats.org/officeDocument/2006/customXml" ds:itemID="{123FB751-5027-4B0C-9E7C-D3AA4C47F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3952d-2cd8-4113-b37b-6ef0cca7a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D3780-7F10-4EF1-A184-E9FD5680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STL User11</dc:creator>
  <cp:keywords/>
  <dc:description/>
  <cp:lastModifiedBy>STL User11</cp:lastModifiedBy>
  <cp:revision>104</cp:revision>
  <dcterms:created xsi:type="dcterms:W3CDTF">2024-02-13T04:28:00Z</dcterms:created>
  <dcterms:modified xsi:type="dcterms:W3CDTF">2024-02-22T09:14:00Z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0x01010082431C974F8BCB489C7EEE5729C08745</vt:lpwstr>
  </property>
</Properties>
</file>